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717BC" w14:textId="77777777" w:rsidR="001142AA" w:rsidRDefault="001142AA" w:rsidP="001142AA">
      <w:pPr>
        <w:spacing w:after="0" w:line="240" w:lineRule="auto"/>
        <w:jc w:val="center"/>
        <w:rPr>
          <w:sz w:val="24"/>
          <w:szCs w:val="24"/>
          <w:u w:val="single"/>
        </w:rPr>
      </w:pPr>
      <w:r>
        <w:rPr>
          <w:b/>
          <w:bCs/>
          <w:noProof/>
          <w:lang w:val="en-US"/>
        </w:rPr>
        <w:drawing>
          <wp:inline distT="0" distB="0" distL="0" distR="0" wp14:anchorId="52260104" wp14:editId="1701DA7C">
            <wp:extent cx="2038350" cy="854133"/>
            <wp:effectExtent l="0" t="0" r="0" b="3175"/>
            <wp:docPr id="1" name="Picture 1" title="Trent University Foo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7619" cy="874778"/>
                    </a:xfrm>
                    <a:prstGeom prst="rect">
                      <a:avLst/>
                    </a:prstGeom>
                    <a:noFill/>
                  </pic:spPr>
                </pic:pic>
              </a:graphicData>
            </a:graphic>
          </wp:inline>
        </w:drawing>
      </w:r>
    </w:p>
    <w:p w14:paraId="4D663B4C" w14:textId="77777777" w:rsidR="001142AA" w:rsidRDefault="001142AA" w:rsidP="001142AA">
      <w:pPr>
        <w:spacing w:after="0" w:line="240" w:lineRule="auto"/>
        <w:jc w:val="center"/>
        <w:rPr>
          <w:sz w:val="24"/>
          <w:szCs w:val="24"/>
          <w:u w:val="single"/>
        </w:rPr>
      </w:pPr>
    </w:p>
    <w:p w14:paraId="65FDAEB2" w14:textId="77777777" w:rsidR="001142AA" w:rsidRPr="005A3D8E" w:rsidRDefault="001142AA" w:rsidP="001142AA">
      <w:pPr>
        <w:spacing w:after="0" w:line="240" w:lineRule="auto"/>
        <w:jc w:val="center"/>
        <w:rPr>
          <w:sz w:val="36"/>
          <w:szCs w:val="36"/>
        </w:rPr>
      </w:pPr>
      <w:r w:rsidRPr="005A3D8E">
        <w:rPr>
          <w:sz w:val="36"/>
          <w:szCs w:val="36"/>
        </w:rPr>
        <w:t>Foodservice Advisory Committee</w:t>
      </w:r>
    </w:p>
    <w:p w14:paraId="5023C592" w14:textId="08425250" w:rsidR="001142AA" w:rsidRDefault="001142AA" w:rsidP="001142AA">
      <w:pPr>
        <w:spacing w:after="0" w:line="240" w:lineRule="auto"/>
        <w:jc w:val="center"/>
        <w:rPr>
          <w:sz w:val="36"/>
          <w:szCs w:val="36"/>
        </w:rPr>
      </w:pPr>
      <w:r>
        <w:rPr>
          <w:sz w:val="36"/>
          <w:szCs w:val="36"/>
        </w:rPr>
        <w:t xml:space="preserve">July 28, 2022, </w:t>
      </w:r>
    </w:p>
    <w:p w14:paraId="4B899AA7" w14:textId="77777777" w:rsidR="001142AA" w:rsidRDefault="001142AA" w:rsidP="001142AA">
      <w:pPr>
        <w:spacing w:after="0" w:line="240" w:lineRule="auto"/>
        <w:jc w:val="center"/>
        <w:rPr>
          <w:sz w:val="36"/>
          <w:szCs w:val="36"/>
        </w:rPr>
      </w:pPr>
    </w:p>
    <w:p w14:paraId="78FEE6BC" w14:textId="53B39347" w:rsidR="001142AA" w:rsidRPr="005A3D8E" w:rsidRDefault="00180FC4" w:rsidP="001142AA">
      <w:pPr>
        <w:spacing w:after="0" w:line="240" w:lineRule="auto"/>
        <w:jc w:val="center"/>
        <w:rPr>
          <w:sz w:val="36"/>
          <w:szCs w:val="36"/>
        </w:rPr>
      </w:pPr>
      <w:r>
        <w:rPr>
          <w:sz w:val="36"/>
          <w:szCs w:val="36"/>
        </w:rPr>
        <w:t>MEETING NOTES</w:t>
      </w:r>
    </w:p>
    <w:p w14:paraId="65E6B3FA" w14:textId="77777777" w:rsidR="001142AA" w:rsidRPr="00AF6CB1" w:rsidRDefault="001142AA" w:rsidP="001142AA">
      <w:pPr>
        <w:spacing w:after="0" w:line="240" w:lineRule="auto"/>
        <w:rPr>
          <w:rFonts w:ascii="Arial" w:eastAsia="Times New Roman" w:hAnsi="Arial" w:cs="Arial"/>
          <w:color w:val="212121"/>
          <w:sz w:val="24"/>
          <w:szCs w:val="24"/>
          <w:lang w:eastAsia="en-CA"/>
        </w:rPr>
      </w:pPr>
    </w:p>
    <w:p w14:paraId="5E937D6C" w14:textId="0AF5D673" w:rsidR="001142AA" w:rsidRDefault="001142AA" w:rsidP="00E0743F">
      <w:pPr>
        <w:spacing w:after="0" w:line="240" w:lineRule="auto"/>
        <w:rPr>
          <w:rFonts w:ascii="Arial" w:eastAsia="Times New Roman" w:hAnsi="Arial" w:cs="Arial"/>
          <w:color w:val="212121"/>
          <w:sz w:val="24"/>
          <w:szCs w:val="24"/>
          <w:lang w:eastAsia="en-CA"/>
        </w:rPr>
      </w:pPr>
      <w:r w:rsidRPr="00E0743F">
        <w:rPr>
          <w:rFonts w:ascii="Arial" w:eastAsia="Times New Roman" w:hAnsi="Arial" w:cs="Arial"/>
          <w:color w:val="212121"/>
          <w:sz w:val="24"/>
          <w:szCs w:val="24"/>
          <w:lang w:eastAsia="en-CA"/>
        </w:rPr>
        <w:t>Attendance</w:t>
      </w:r>
      <w:r w:rsidR="00E0743F">
        <w:rPr>
          <w:rFonts w:ascii="Arial" w:eastAsia="Times New Roman" w:hAnsi="Arial" w:cs="Arial"/>
          <w:color w:val="212121"/>
          <w:sz w:val="24"/>
          <w:szCs w:val="24"/>
          <w:lang w:eastAsia="en-CA"/>
        </w:rPr>
        <w:t>:  Mark Murdoch, Food Services; Viviana Pinheiro, TDSA; Wenita Kirkby, Housing; Kim Stevens, CUPE 3205; Jessica Brooks, Chef Joseph Pirie, Chartwells; Deondrae Thompson, LEC; Aimee Blyth, Seasoned Spoon; Shelley Strain, Sustainability Office; Emma Kaszecki, TGSA.</w:t>
      </w:r>
    </w:p>
    <w:p w14:paraId="14309E92" w14:textId="77777777" w:rsidR="00E0743F" w:rsidRPr="00E0743F" w:rsidRDefault="00E0743F" w:rsidP="00E0743F">
      <w:pPr>
        <w:spacing w:after="0" w:line="240" w:lineRule="auto"/>
        <w:rPr>
          <w:rFonts w:ascii="Arial" w:hAnsi="Arial" w:cs="Arial"/>
          <w:sz w:val="24"/>
          <w:szCs w:val="24"/>
          <w:u w:val="single"/>
        </w:rPr>
      </w:pPr>
    </w:p>
    <w:p w14:paraId="2DF39E76" w14:textId="77777777" w:rsidR="001142AA" w:rsidRDefault="001142AA" w:rsidP="001142AA">
      <w:pPr>
        <w:pStyle w:val="ListParagraph"/>
        <w:numPr>
          <w:ilvl w:val="0"/>
          <w:numId w:val="1"/>
        </w:numPr>
        <w:spacing w:after="0" w:line="240" w:lineRule="auto"/>
        <w:rPr>
          <w:rFonts w:ascii="Arial" w:hAnsi="Arial" w:cs="Arial"/>
          <w:sz w:val="24"/>
          <w:szCs w:val="24"/>
        </w:rPr>
      </w:pPr>
      <w:r w:rsidRPr="008328CB">
        <w:rPr>
          <w:rFonts w:ascii="Arial" w:hAnsi="Arial" w:cs="Arial"/>
          <w:sz w:val="24"/>
          <w:szCs w:val="24"/>
        </w:rPr>
        <w:t xml:space="preserve">Review of Meeting Notes of </w:t>
      </w:r>
      <w:r>
        <w:rPr>
          <w:rFonts w:ascii="Arial" w:hAnsi="Arial" w:cs="Arial"/>
          <w:sz w:val="24"/>
          <w:szCs w:val="24"/>
        </w:rPr>
        <w:t>March 17</w:t>
      </w:r>
    </w:p>
    <w:p w14:paraId="7612E018" w14:textId="0620D2F9" w:rsidR="001142AA" w:rsidRDefault="001142AA" w:rsidP="001142AA">
      <w:pPr>
        <w:pStyle w:val="ListParagraph"/>
        <w:numPr>
          <w:ilvl w:val="1"/>
          <w:numId w:val="1"/>
        </w:numPr>
        <w:spacing w:after="0" w:line="240" w:lineRule="auto"/>
        <w:rPr>
          <w:rFonts w:ascii="Arial" w:hAnsi="Arial" w:cs="Arial"/>
          <w:sz w:val="24"/>
          <w:szCs w:val="24"/>
        </w:rPr>
      </w:pPr>
      <w:r>
        <w:rPr>
          <w:rFonts w:ascii="Arial" w:hAnsi="Arial" w:cs="Arial"/>
          <w:sz w:val="24"/>
          <w:szCs w:val="24"/>
        </w:rPr>
        <w:t>Update RFP for Bata Bean and Athletics</w:t>
      </w:r>
    </w:p>
    <w:p w14:paraId="344A550D" w14:textId="0A8CCFD5" w:rsidR="00C45245" w:rsidRDefault="00C45245" w:rsidP="00C45245">
      <w:pPr>
        <w:pStyle w:val="ListParagraph"/>
        <w:numPr>
          <w:ilvl w:val="2"/>
          <w:numId w:val="1"/>
        </w:numPr>
        <w:spacing w:after="0" w:line="240" w:lineRule="auto"/>
        <w:rPr>
          <w:rFonts w:ascii="Arial" w:hAnsi="Arial" w:cs="Arial"/>
          <w:sz w:val="24"/>
          <w:szCs w:val="24"/>
        </w:rPr>
      </w:pPr>
      <w:r>
        <w:rPr>
          <w:rFonts w:ascii="Arial" w:hAnsi="Arial" w:cs="Arial"/>
          <w:sz w:val="24"/>
          <w:szCs w:val="24"/>
        </w:rPr>
        <w:t>’76 Sips Café, a division of Joanne’s Place Health Food will begin operations at the Trent Athletics Centre in late August of 2022.  The menu will include hot and cold beverages, sandwiches, salads, soup, pastries, with gluten free, vegetarian and vegan options.  They will also sell some of their most popular health and beauty items.</w:t>
      </w:r>
    </w:p>
    <w:p w14:paraId="4D2BE0A5" w14:textId="65F18E56" w:rsidR="001142AA" w:rsidRPr="00C45245" w:rsidRDefault="00C45245" w:rsidP="00C45245">
      <w:pPr>
        <w:pStyle w:val="ListParagraph"/>
        <w:numPr>
          <w:ilvl w:val="2"/>
          <w:numId w:val="1"/>
        </w:numPr>
        <w:spacing w:after="0" w:line="240" w:lineRule="auto"/>
        <w:rPr>
          <w:rFonts w:ascii="Arial" w:hAnsi="Arial" w:cs="Arial"/>
          <w:sz w:val="24"/>
          <w:szCs w:val="24"/>
        </w:rPr>
      </w:pPr>
      <w:r>
        <w:rPr>
          <w:rFonts w:ascii="Arial" w:hAnsi="Arial" w:cs="Arial"/>
          <w:sz w:val="24"/>
          <w:szCs w:val="24"/>
        </w:rPr>
        <w:t>Chartwells will operate Bata Bean using White Buffalo Coffee, Canada’s only Smudge Certified coffee</w:t>
      </w:r>
      <w:r w:rsidR="00077D7E">
        <w:rPr>
          <w:rFonts w:ascii="Arial" w:hAnsi="Arial" w:cs="Arial"/>
          <w:sz w:val="24"/>
          <w:szCs w:val="24"/>
        </w:rPr>
        <w:t>.  Bata Bean will be operated in cooperation with the TGSA but remains open to the entire Trent community.</w:t>
      </w:r>
    </w:p>
    <w:p w14:paraId="271A1578" w14:textId="77777777" w:rsidR="001142AA" w:rsidRPr="008328CB" w:rsidRDefault="001142AA" w:rsidP="001142AA">
      <w:pPr>
        <w:pStyle w:val="ListParagraph"/>
        <w:numPr>
          <w:ilvl w:val="0"/>
          <w:numId w:val="1"/>
        </w:numPr>
        <w:spacing w:after="0" w:line="240" w:lineRule="auto"/>
        <w:rPr>
          <w:rFonts w:ascii="Arial" w:hAnsi="Arial" w:cs="Arial"/>
          <w:sz w:val="24"/>
          <w:szCs w:val="24"/>
          <w:u w:val="single"/>
        </w:rPr>
      </w:pPr>
      <w:r w:rsidRPr="008328CB">
        <w:rPr>
          <w:rFonts w:ascii="Arial" w:eastAsia="Times New Roman" w:hAnsi="Arial" w:cs="Arial"/>
          <w:color w:val="212121"/>
          <w:sz w:val="24"/>
          <w:szCs w:val="24"/>
          <w:lang w:eastAsia="en-CA"/>
        </w:rPr>
        <w:t>Sub-committee reports</w:t>
      </w:r>
    </w:p>
    <w:p w14:paraId="2EB66068" w14:textId="77777777" w:rsidR="001142AA" w:rsidRPr="00011FE5" w:rsidRDefault="001142AA" w:rsidP="001142AA">
      <w:pPr>
        <w:pStyle w:val="ListParagraph"/>
        <w:numPr>
          <w:ilvl w:val="0"/>
          <w:numId w:val="2"/>
        </w:numPr>
        <w:spacing w:after="0" w:line="240" w:lineRule="auto"/>
        <w:rPr>
          <w:rFonts w:ascii="Arial" w:hAnsi="Arial" w:cs="Arial"/>
          <w:sz w:val="24"/>
          <w:szCs w:val="24"/>
          <w:u w:val="single"/>
        </w:rPr>
      </w:pPr>
      <w:r w:rsidRPr="008328CB">
        <w:rPr>
          <w:rFonts w:ascii="Arial" w:eastAsia="Times New Roman" w:hAnsi="Arial" w:cs="Arial"/>
          <w:color w:val="212121"/>
          <w:sz w:val="24"/>
          <w:szCs w:val="24"/>
          <w:lang w:eastAsia="en-CA"/>
        </w:rPr>
        <w:t>Opera</w:t>
      </w:r>
      <w:r w:rsidRPr="00AF6CB1">
        <w:rPr>
          <w:rFonts w:ascii="Arial" w:eastAsia="Times New Roman" w:hAnsi="Arial" w:cs="Arial"/>
          <w:color w:val="212121"/>
          <w:sz w:val="24"/>
          <w:szCs w:val="24"/>
          <w:lang w:eastAsia="en-CA"/>
        </w:rPr>
        <w:t xml:space="preserve">tions and Marketing </w:t>
      </w:r>
    </w:p>
    <w:p w14:paraId="259D3805" w14:textId="53CAD65A" w:rsidR="001142AA" w:rsidRPr="008328CB" w:rsidRDefault="001142AA" w:rsidP="001142AA">
      <w:pPr>
        <w:pStyle w:val="ListParagraph"/>
        <w:numPr>
          <w:ilvl w:val="1"/>
          <w:numId w:val="2"/>
        </w:numPr>
        <w:spacing w:after="0" w:line="240" w:lineRule="auto"/>
        <w:rPr>
          <w:rFonts w:ascii="Arial" w:hAnsi="Arial" w:cs="Arial"/>
          <w:sz w:val="24"/>
          <w:szCs w:val="24"/>
        </w:rPr>
      </w:pPr>
      <w:r w:rsidRPr="008328CB">
        <w:rPr>
          <w:rFonts w:ascii="Arial" w:hAnsi="Arial" w:cs="Arial"/>
          <w:sz w:val="24"/>
          <w:szCs w:val="24"/>
        </w:rPr>
        <w:t>Se</w:t>
      </w:r>
      <w:r w:rsidR="00C45245">
        <w:rPr>
          <w:rFonts w:ascii="Arial" w:hAnsi="Arial" w:cs="Arial"/>
          <w:sz w:val="24"/>
          <w:szCs w:val="24"/>
        </w:rPr>
        <w:t>e</w:t>
      </w:r>
      <w:r>
        <w:rPr>
          <w:rFonts w:ascii="Arial" w:hAnsi="Arial" w:cs="Arial"/>
          <w:sz w:val="24"/>
          <w:szCs w:val="24"/>
        </w:rPr>
        <w:t xml:space="preserve"> Fall Operating Hours - attached</w:t>
      </w:r>
    </w:p>
    <w:p w14:paraId="1B7AE12C" w14:textId="77777777" w:rsidR="001142AA" w:rsidRPr="00AF6CB1" w:rsidRDefault="001142AA" w:rsidP="001142AA">
      <w:pPr>
        <w:pStyle w:val="ListParagraph"/>
        <w:numPr>
          <w:ilvl w:val="0"/>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Sustainability and Fair Trade</w:t>
      </w:r>
    </w:p>
    <w:p w14:paraId="1C9948E4" w14:textId="4150A86F" w:rsidR="00077D7E" w:rsidRDefault="00077D7E" w:rsidP="001142AA">
      <w:pPr>
        <w:pStyle w:val="ListParagraph"/>
        <w:numPr>
          <w:ilvl w:val="1"/>
          <w:numId w:val="2"/>
        </w:numPr>
        <w:spacing w:after="0" w:line="240" w:lineRule="auto"/>
        <w:rPr>
          <w:rFonts w:ascii="Arial" w:hAnsi="Arial" w:cs="Arial"/>
          <w:sz w:val="24"/>
          <w:szCs w:val="24"/>
        </w:rPr>
      </w:pPr>
      <w:r>
        <w:rPr>
          <w:rFonts w:ascii="Arial" w:hAnsi="Arial" w:cs="Arial"/>
          <w:sz w:val="24"/>
          <w:szCs w:val="24"/>
        </w:rPr>
        <w:t xml:space="preserve">We will return to all of our pre-COVID sustainability measures as quickly as possible.  Eco-trays will be available at all food service locations.  The Sustainability Office will have two students to assist with demonstrating our sorting program early in the term.  </w:t>
      </w:r>
    </w:p>
    <w:p w14:paraId="541D2827" w14:textId="7EEE7206" w:rsidR="001142AA" w:rsidRPr="002512D8" w:rsidRDefault="00C45245" w:rsidP="001142AA">
      <w:pPr>
        <w:pStyle w:val="ListParagraph"/>
        <w:numPr>
          <w:ilvl w:val="1"/>
          <w:numId w:val="2"/>
        </w:numPr>
        <w:spacing w:after="0" w:line="240" w:lineRule="auto"/>
        <w:rPr>
          <w:rFonts w:ascii="Arial" w:hAnsi="Arial" w:cs="Arial"/>
          <w:sz w:val="24"/>
          <w:szCs w:val="24"/>
        </w:rPr>
      </w:pPr>
      <w:r>
        <w:rPr>
          <w:rFonts w:ascii="Arial" w:hAnsi="Arial" w:cs="Arial"/>
          <w:sz w:val="24"/>
          <w:szCs w:val="24"/>
        </w:rPr>
        <w:t xml:space="preserve">In September, at the four Symons Campus Dining Halls and Electric City Café we will offer $1 refills in a customer supplied travel mug.  The promo will run for four weeks (may be extended) to develop a habit of using refillable coffee cups.  </w:t>
      </w:r>
      <w:r w:rsidR="002E17B4">
        <w:rPr>
          <w:rFonts w:ascii="Arial" w:hAnsi="Arial" w:cs="Arial"/>
          <w:sz w:val="24"/>
          <w:szCs w:val="24"/>
        </w:rPr>
        <w:t>The program will not be offered at Tim Hortons, Starbucks, (brands) ’76 Sips Café, Seasoned Spoon, Otonabee College Annex (not operated directly by Trent) The Ceilie (not Electric City Coffee) Durham, Traill as these locations do not have disposables as an alternate.</w:t>
      </w:r>
    </w:p>
    <w:p w14:paraId="7D9A51D5" w14:textId="77777777" w:rsidR="001142AA" w:rsidRPr="00AF6CB1" w:rsidRDefault="001142AA" w:rsidP="001142AA">
      <w:pPr>
        <w:pStyle w:val="ListParagraph"/>
        <w:numPr>
          <w:ilvl w:val="0"/>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lastRenderedPageBreak/>
        <w:t>Budget</w:t>
      </w:r>
    </w:p>
    <w:p w14:paraId="6F5438B1" w14:textId="77777777" w:rsidR="001142AA" w:rsidRPr="001142AA" w:rsidRDefault="001142AA" w:rsidP="001142AA">
      <w:pPr>
        <w:pStyle w:val="ListParagraph"/>
        <w:numPr>
          <w:ilvl w:val="1"/>
          <w:numId w:val="2"/>
        </w:numPr>
        <w:spacing w:after="0" w:line="240" w:lineRule="auto"/>
        <w:rPr>
          <w:rFonts w:ascii="Arial" w:hAnsi="Arial" w:cs="Arial"/>
          <w:sz w:val="24"/>
          <w:szCs w:val="24"/>
        </w:rPr>
      </w:pPr>
      <w:r>
        <w:rPr>
          <w:rFonts w:ascii="Arial" w:eastAsia="Times New Roman" w:hAnsi="Arial" w:cs="Arial"/>
          <w:color w:val="212121"/>
          <w:sz w:val="24"/>
          <w:szCs w:val="24"/>
          <w:lang w:eastAsia="en-CA"/>
        </w:rPr>
        <w:t xml:space="preserve"> Inflation will result in retail price increase at a rate higher than has been our experience for the past several years.</w:t>
      </w:r>
    </w:p>
    <w:p w14:paraId="62964C21" w14:textId="77777777" w:rsidR="001142AA" w:rsidRPr="001142AA" w:rsidRDefault="001142AA" w:rsidP="001142AA">
      <w:pPr>
        <w:pStyle w:val="ListParagraph"/>
        <w:numPr>
          <w:ilvl w:val="1"/>
          <w:numId w:val="2"/>
        </w:numPr>
        <w:spacing w:after="0" w:line="240" w:lineRule="auto"/>
        <w:rPr>
          <w:rFonts w:ascii="Arial" w:hAnsi="Arial" w:cs="Arial"/>
          <w:sz w:val="24"/>
          <w:szCs w:val="24"/>
        </w:rPr>
      </w:pPr>
      <w:r>
        <w:rPr>
          <w:rFonts w:ascii="Arial" w:eastAsia="Times New Roman" w:hAnsi="Arial" w:cs="Arial"/>
          <w:color w:val="212121"/>
          <w:sz w:val="24"/>
          <w:szCs w:val="24"/>
          <w:lang w:eastAsia="en-CA"/>
        </w:rPr>
        <w:t>It is likely that more students will run out of dining plan value before year end.</w:t>
      </w:r>
    </w:p>
    <w:p w14:paraId="24424746" w14:textId="1949CF6F" w:rsidR="001142AA" w:rsidRPr="006604EA" w:rsidRDefault="001142AA" w:rsidP="001142AA">
      <w:pPr>
        <w:pStyle w:val="ListParagraph"/>
        <w:numPr>
          <w:ilvl w:val="1"/>
          <w:numId w:val="2"/>
        </w:numPr>
        <w:spacing w:after="0" w:line="240" w:lineRule="auto"/>
        <w:rPr>
          <w:rFonts w:ascii="Arial" w:hAnsi="Arial" w:cs="Arial"/>
          <w:sz w:val="24"/>
          <w:szCs w:val="24"/>
        </w:rPr>
      </w:pPr>
      <w:r>
        <w:rPr>
          <w:rFonts w:ascii="Arial" w:eastAsia="Times New Roman" w:hAnsi="Arial" w:cs="Arial"/>
          <w:color w:val="212121"/>
          <w:sz w:val="24"/>
          <w:szCs w:val="24"/>
          <w:lang w:eastAsia="en-CA"/>
        </w:rPr>
        <w:t>The dining plan fee increase next year will need to include the then current rate of inflation plus the shortfall from last year.</w:t>
      </w:r>
      <w:r w:rsidR="002E17B4">
        <w:rPr>
          <w:rFonts w:ascii="Arial" w:eastAsia="Times New Roman" w:hAnsi="Arial" w:cs="Arial"/>
          <w:color w:val="212121"/>
          <w:sz w:val="24"/>
          <w:szCs w:val="24"/>
          <w:lang w:eastAsia="en-CA"/>
        </w:rPr>
        <w:t xml:space="preserve">  An increase in the range of 10% is anticipated.</w:t>
      </w:r>
    </w:p>
    <w:p w14:paraId="1DB51BAD" w14:textId="77777777" w:rsidR="001142AA" w:rsidRPr="00AF6CB1" w:rsidRDefault="001142AA" w:rsidP="001142AA">
      <w:pPr>
        <w:pStyle w:val="ListParagraph"/>
        <w:numPr>
          <w:ilvl w:val="0"/>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Catering</w:t>
      </w:r>
    </w:p>
    <w:p w14:paraId="47F38E1E" w14:textId="77777777" w:rsidR="001142AA" w:rsidRPr="001E504C" w:rsidRDefault="001142AA" w:rsidP="001142AA">
      <w:pPr>
        <w:pStyle w:val="ListParagraph"/>
        <w:numPr>
          <w:ilvl w:val="1"/>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No report</w:t>
      </w:r>
    </w:p>
    <w:p w14:paraId="659FFFAB" w14:textId="77777777" w:rsidR="001142AA" w:rsidRPr="001E504C" w:rsidRDefault="001142AA" w:rsidP="001142AA">
      <w:pPr>
        <w:pStyle w:val="ListParagraph"/>
        <w:numPr>
          <w:ilvl w:val="0"/>
          <w:numId w:val="1"/>
        </w:numPr>
        <w:spacing w:after="0" w:line="240" w:lineRule="auto"/>
        <w:rPr>
          <w:rFonts w:ascii="Arial" w:hAnsi="Arial" w:cs="Arial"/>
          <w:sz w:val="24"/>
          <w:szCs w:val="24"/>
        </w:rPr>
      </w:pPr>
      <w:r w:rsidRPr="001E504C">
        <w:rPr>
          <w:rFonts w:ascii="Arial" w:hAnsi="Arial" w:cs="Arial"/>
          <w:sz w:val="24"/>
          <w:szCs w:val="24"/>
        </w:rPr>
        <w:t>Additional Working Group Reports</w:t>
      </w:r>
    </w:p>
    <w:p w14:paraId="46203D1B" w14:textId="77777777" w:rsidR="001142AA" w:rsidRDefault="001142AA" w:rsidP="001142AA">
      <w:pPr>
        <w:pStyle w:val="ListParagraph"/>
        <w:numPr>
          <w:ilvl w:val="1"/>
          <w:numId w:val="1"/>
        </w:numPr>
        <w:spacing w:after="0" w:line="240" w:lineRule="auto"/>
        <w:rPr>
          <w:rFonts w:ascii="Arial" w:hAnsi="Arial" w:cs="Arial"/>
          <w:sz w:val="24"/>
          <w:szCs w:val="24"/>
        </w:rPr>
      </w:pPr>
      <w:r>
        <w:rPr>
          <w:rFonts w:ascii="Arial" w:hAnsi="Arial" w:cs="Arial"/>
          <w:sz w:val="24"/>
          <w:szCs w:val="24"/>
        </w:rPr>
        <w:t>Dining room redevelopment group</w:t>
      </w:r>
    </w:p>
    <w:p w14:paraId="5DD5038F" w14:textId="2B039770" w:rsidR="001142AA" w:rsidRDefault="001142AA" w:rsidP="001142AA">
      <w:pPr>
        <w:pStyle w:val="ListParagraph"/>
        <w:numPr>
          <w:ilvl w:val="2"/>
          <w:numId w:val="1"/>
        </w:numPr>
        <w:spacing w:after="0" w:line="240" w:lineRule="auto"/>
        <w:rPr>
          <w:rFonts w:ascii="Arial" w:hAnsi="Arial" w:cs="Arial"/>
          <w:sz w:val="24"/>
          <w:szCs w:val="24"/>
        </w:rPr>
      </w:pPr>
      <w:r>
        <w:rPr>
          <w:rFonts w:ascii="Arial" w:hAnsi="Arial" w:cs="Arial"/>
          <w:sz w:val="24"/>
          <w:szCs w:val="24"/>
        </w:rPr>
        <w:t>New chairs are (finally) on order for the LEC Dining Room and should be in place prior to</w:t>
      </w:r>
      <w:r w:rsidR="002E17B4">
        <w:rPr>
          <w:rFonts w:ascii="Arial" w:hAnsi="Arial" w:cs="Arial"/>
          <w:sz w:val="24"/>
          <w:szCs w:val="24"/>
        </w:rPr>
        <w:t xml:space="preserve"> Reading Week in</w:t>
      </w:r>
      <w:r>
        <w:rPr>
          <w:rFonts w:ascii="Arial" w:hAnsi="Arial" w:cs="Arial"/>
          <w:sz w:val="24"/>
          <w:szCs w:val="24"/>
        </w:rPr>
        <w:t xml:space="preserve"> the fall semester</w:t>
      </w:r>
    </w:p>
    <w:p w14:paraId="4FF65B1E" w14:textId="77777777" w:rsidR="001142AA" w:rsidRDefault="001142AA" w:rsidP="001142AA">
      <w:pPr>
        <w:pStyle w:val="ListParagraph"/>
        <w:numPr>
          <w:ilvl w:val="0"/>
          <w:numId w:val="1"/>
        </w:numPr>
        <w:spacing w:after="0" w:line="240" w:lineRule="auto"/>
        <w:rPr>
          <w:rFonts w:ascii="Arial" w:hAnsi="Arial" w:cs="Arial"/>
          <w:sz w:val="24"/>
          <w:szCs w:val="24"/>
        </w:rPr>
      </w:pPr>
      <w:r w:rsidRPr="00F47331">
        <w:rPr>
          <w:rFonts w:ascii="Arial" w:hAnsi="Arial" w:cs="Arial"/>
          <w:sz w:val="24"/>
          <w:szCs w:val="24"/>
        </w:rPr>
        <w:t>New Business</w:t>
      </w:r>
    </w:p>
    <w:p w14:paraId="56ED8B9C" w14:textId="77777777" w:rsidR="001142AA" w:rsidRDefault="001142AA" w:rsidP="001142AA">
      <w:pPr>
        <w:pStyle w:val="ListParagraph"/>
        <w:numPr>
          <w:ilvl w:val="1"/>
          <w:numId w:val="1"/>
        </w:numPr>
        <w:spacing w:after="0" w:line="240" w:lineRule="auto"/>
        <w:rPr>
          <w:rFonts w:ascii="Arial" w:hAnsi="Arial" w:cs="Arial"/>
          <w:sz w:val="24"/>
          <w:szCs w:val="24"/>
        </w:rPr>
      </w:pPr>
      <w:r>
        <w:rPr>
          <w:rFonts w:ascii="Arial" w:hAnsi="Arial" w:cs="Arial"/>
          <w:sz w:val="24"/>
          <w:szCs w:val="24"/>
        </w:rPr>
        <w:t>Changes to BOOST</w:t>
      </w:r>
    </w:p>
    <w:p w14:paraId="7211BE87" w14:textId="7B2B3290" w:rsidR="001142AA" w:rsidRDefault="001142AA" w:rsidP="001142AA">
      <w:pPr>
        <w:pStyle w:val="ListParagraph"/>
        <w:numPr>
          <w:ilvl w:val="2"/>
          <w:numId w:val="1"/>
        </w:numPr>
        <w:spacing w:after="0" w:line="240" w:lineRule="auto"/>
        <w:rPr>
          <w:rFonts w:ascii="Arial" w:hAnsi="Arial" w:cs="Arial"/>
          <w:sz w:val="24"/>
          <w:szCs w:val="24"/>
        </w:rPr>
      </w:pPr>
      <w:r>
        <w:rPr>
          <w:rFonts w:ascii="Arial" w:hAnsi="Arial" w:cs="Arial"/>
          <w:sz w:val="24"/>
          <w:szCs w:val="24"/>
        </w:rPr>
        <w:t xml:space="preserve">East Bank and West Bank pickup, plus </w:t>
      </w:r>
      <w:r w:rsidR="002E17B4">
        <w:rPr>
          <w:rFonts w:ascii="Arial" w:hAnsi="Arial" w:cs="Arial"/>
          <w:sz w:val="24"/>
          <w:szCs w:val="24"/>
        </w:rPr>
        <w:t>Subway</w:t>
      </w:r>
      <w:r w:rsidR="00077D7E">
        <w:rPr>
          <w:rFonts w:ascii="Arial" w:hAnsi="Arial" w:cs="Arial"/>
          <w:sz w:val="24"/>
          <w:szCs w:val="24"/>
        </w:rPr>
        <w:t xml:space="preserve">, </w:t>
      </w:r>
      <w:r>
        <w:rPr>
          <w:rFonts w:ascii="Arial" w:hAnsi="Arial" w:cs="Arial"/>
          <w:sz w:val="24"/>
          <w:szCs w:val="24"/>
        </w:rPr>
        <w:t>Starbucks</w:t>
      </w:r>
      <w:r w:rsidR="00077D7E">
        <w:rPr>
          <w:rFonts w:ascii="Arial" w:hAnsi="Arial" w:cs="Arial"/>
          <w:sz w:val="24"/>
          <w:szCs w:val="24"/>
        </w:rPr>
        <w:t xml:space="preserve"> and Durham</w:t>
      </w:r>
    </w:p>
    <w:p w14:paraId="2DC73F99" w14:textId="682A96E1" w:rsidR="001142AA" w:rsidRDefault="001142AA" w:rsidP="001142AA">
      <w:pPr>
        <w:pStyle w:val="ListParagraph"/>
        <w:numPr>
          <w:ilvl w:val="2"/>
          <w:numId w:val="1"/>
        </w:numPr>
        <w:spacing w:after="0" w:line="240" w:lineRule="auto"/>
        <w:rPr>
          <w:rFonts w:ascii="Arial" w:hAnsi="Arial" w:cs="Arial"/>
          <w:sz w:val="24"/>
          <w:szCs w:val="24"/>
        </w:rPr>
      </w:pPr>
      <w:r>
        <w:rPr>
          <w:rFonts w:ascii="Arial" w:hAnsi="Arial" w:cs="Arial"/>
          <w:sz w:val="24"/>
          <w:szCs w:val="24"/>
        </w:rPr>
        <w:t>Extended hours</w:t>
      </w:r>
      <w:r w:rsidR="002E17B4">
        <w:rPr>
          <w:rFonts w:ascii="Arial" w:hAnsi="Arial" w:cs="Arial"/>
          <w:sz w:val="24"/>
          <w:szCs w:val="24"/>
        </w:rPr>
        <w:t xml:space="preserve"> – daily until 11 pm</w:t>
      </w:r>
      <w:r w:rsidR="00077D7E">
        <w:rPr>
          <w:rFonts w:ascii="Arial" w:hAnsi="Arial" w:cs="Arial"/>
          <w:sz w:val="24"/>
          <w:szCs w:val="24"/>
        </w:rPr>
        <w:t>, Durham until regular hours</w:t>
      </w:r>
    </w:p>
    <w:p w14:paraId="4FDFA27A" w14:textId="3411EFA0" w:rsidR="001142AA" w:rsidRDefault="001142AA" w:rsidP="001142AA">
      <w:pPr>
        <w:pStyle w:val="ListParagraph"/>
        <w:numPr>
          <w:ilvl w:val="2"/>
          <w:numId w:val="1"/>
        </w:numPr>
        <w:spacing w:after="0" w:line="240" w:lineRule="auto"/>
        <w:rPr>
          <w:rFonts w:ascii="Arial" w:hAnsi="Arial" w:cs="Arial"/>
          <w:sz w:val="24"/>
          <w:szCs w:val="24"/>
        </w:rPr>
      </w:pPr>
      <w:r>
        <w:rPr>
          <w:rFonts w:ascii="Arial" w:hAnsi="Arial" w:cs="Arial"/>
          <w:sz w:val="24"/>
          <w:szCs w:val="24"/>
        </w:rPr>
        <w:t>Service fee</w:t>
      </w:r>
      <w:r w:rsidR="007527FE">
        <w:rPr>
          <w:rFonts w:ascii="Arial" w:hAnsi="Arial" w:cs="Arial"/>
          <w:sz w:val="24"/>
          <w:szCs w:val="24"/>
        </w:rPr>
        <w:t xml:space="preserve"> of $.99 per transaction applied to the same form of payment</w:t>
      </w:r>
      <w:r w:rsidR="002E17B4">
        <w:rPr>
          <w:rFonts w:ascii="Arial" w:hAnsi="Arial" w:cs="Arial"/>
          <w:sz w:val="24"/>
          <w:szCs w:val="24"/>
        </w:rPr>
        <w:t>, as a second transaction posted by the TrentU Card Office.  Plus applicable taxes – if the transaction was taxed, so is the service fee</w:t>
      </w:r>
    </w:p>
    <w:p w14:paraId="3866B7C2" w14:textId="12CB111F" w:rsidR="001142AA" w:rsidRDefault="001142AA" w:rsidP="001142AA">
      <w:pPr>
        <w:pStyle w:val="ListParagraph"/>
        <w:numPr>
          <w:ilvl w:val="1"/>
          <w:numId w:val="1"/>
        </w:numPr>
        <w:spacing w:after="0" w:line="240" w:lineRule="auto"/>
        <w:rPr>
          <w:rFonts w:ascii="Arial" w:hAnsi="Arial" w:cs="Arial"/>
          <w:sz w:val="24"/>
          <w:szCs w:val="24"/>
        </w:rPr>
      </w:pPr>
      <w:r>
        <w:rPr>
          <w:rFonts w:ascii="Arial" w:hAnsi="Arial" w:cs="Arial"/>
          <w:sz w:val="24"/>
          <w:szCs w:val="24"/>
        </w:rPr>
        <w:t>Allergen aware info</w:t>
      </w:r>
      <w:r w:rsidR="007527FE">
        <w:rPr>
          <w:rFonts w:ascii="Arial" w:hAnsi="Arial" w:cs="Arial"/>
          <w:sz w:val="24"/>
          <w:szCs w:val="24"/>
        </w:rPr>
        <w:t xml:space="preserve"> on Food Service website</w:t>
      </w:r>
    </w:p>
    <w:p w14:paraId="135C963A" w14:textId="16E515FA" w:rsidR="002976E5" w:rsidRDefault="002976E5" w:rsidP="001142AA">
      <w:pPr>
        <w:pStyle w:val="ListParagraph"/>
        <w:numPr>
          <w:ilvl w:val="1"/>
          <w:numId w:val="1"/>
        </w:numPr>
        <w:spacing w:after="0" w:line="240" w:lineRule="auto"/>
        <w:rPr>
          <w:rFonts w:ascii="Arial" w:hAnsi="Arial" w:cs="Arial"/>
          <w:sz w:val="24"/>
          <w:szCs w:val="24"/>
        </w:rPr>
      </w:pPr>
      <w:r>
        <w:rPr>
          <w:rFonts w:ascii="Arial" w:hAnsi="Arial" w:cs="Arial"/>
          <w:sz w:val="24"/>
          <w:szCs w:val="24"/>
        </w:rPr>
        <w:t>We have submitted our recertification of Trent as a Fair Trade campus</w:t>
      </w:r>
    </w:p>
    <w:p w14:paraId="6D88E60B" w14:textId="4C7C6E95" w:rsidR="002976E5" w:rsidRDefault="002976E5" w:rsidP="001142AA">
      <w:pPr>
        <w:pStyle w:val="ListParagraph"/>
        <w:numPr>
          <w:ilvl w:val="1"/>
          <w:numId w:val="1"/>
        </w:numPr>
        <w:spacing w:after="0" w:line="240" w:lineRule="auto"/>
        <w:rPr>
          <w:rFonts w:ascii="Arial" w:hAnsi="Arial" w:cs="Arial"/>
          <w:sz w:val="24"/>
          <w:szCs w:val="24"/>
        </w:rPr>
      </w:pPr>
      <w:r>
        <w:rPr>
          <w:rFonts w:ascii="Arial" w:hAnsi="Arial" w:cs="Arial"/>
          <w:sz w:val="24"/>
          <w:szCs w:val="24"/>
        </w:rPr>
        <w:t xml:space="preserve">We have applied for </w:t>
      </w:r>
      <w:r w:rsidR="00D72313">
        <w:rPr>
          <w:rFonts w:ascii="Arial" w:hAnsi="Arial" w:cs="Arial"/>
          <w:sz w:val="24"/>
          <w:szCs w:val="24"/>
        </w:rPr>
        <w:t>recertification</w:t>
      </w:r>
      <w:r>
        <w:rPr>
          <w:rFonts w:ascii="Arial" w:hAnsi="Arial" w:cs="Arial"/>
          <w:sz w:val="24"/>
          <w:szCs w:val="24"/>
        </w:rPr>
        <w:t xml:space="preserve"> of LEC as a 3 star Green Restaurant</w:t>
      </w:r>
    </w:p>
    <w:p w14:paraId="251EC0AD" w14:textId="11EBE1F0" w:rsidR="002976E5" w:rsidRDefault="002976E5" w:rsidP="001142AA">
      <w:pPr>
        <w:pStyle w:val="ListParagraph"/>
        <w:numPr>
          <w:ilvl w:val="1"/>
          <w:numId w:val="1"/>
        </w:numPr>
        <w:spacing w:after="0" w:line="240" w:lineRule="auto"/>
        <w:rPr>
          <w:rFonts w:ascii="Arial" w:hAnsi="Arial" w:cs="Arial"/>
          <w:sz w:val="24"/>
          <w:szCs w:val="24"/>
        </w:rPr>
      </w:pPr>
      <w:r>
        <w:rPr>
          <w:rFonts w:ascii="Arial" w:hAnsi="Arial" w:cs="Arial"/>
          <w:sz w:val="24"/>
          <w:szCs w:val="24"/>
        </w:rPr>
        <w:t>We will begin certification of Durham as a 3-star Green Restaurant</w:t>
      </w:r>
    </w:p>
    <w:p w14:paraId="18B10342" w14:textId="1C170A23" w:rsidR="007527FE" w:rsidRPr="00D72313" w:rsidRDefault="007527FE" w:rsidP="001142AA">
      <w:pPr>
        <w:pStyle w:val="ListParagraph"/>
        <w:numPr>
          <w:ilvl w:val="1"/>
          <w:numId w:val="1"/>
        </w:numPr>
        <w:spacing w:after="0" w:line="240" w:lineRule="auto"/>
        <w:rPr>
          <w:rFonts w:ascii="Arial" w:hAnsi="Arial" w:cs="Arial"/>
          <w:sz w:val="24"/>
          <w:szCs w:val="24"/>
        </w:rPr>
      </w:pPr>
      <w:proofErr w:type="spellStart"/>
      <w:r w:rsidRPr="00D72313">
        <w:rPr>
          <w:rFonts w:ascii="Arial" w:hAnsi="Arial" w:cs="Arial"/>
          <w:sz w:val="24"/>
          <w:szCs w:val="24"/>
        </w:rPr>
        <w:t>SkipTheDishes</w:t>
      </w:r>
      <w:proofErr w:type="spellEnd"/>
      <w:r w:rsidRPr="00D72313">
        <w:rPr>
          <w:rFonts w:ascii="Arial" w:hAnsi="Arial" w:cs="Arial"/>
          <w:sz w:val="24"/>
          <w:szCs w:val="24"/>
        </w:rPr>
        <w:t xml:space="preserve"> on </w:t>
      </w:r>
      <w:proofErr w:type="spellStart"/>
      <w:r w:rsidRPr="00D72313">
        <w:rPr>
          <w:rFonts w:ascii="Arial" w:hAnsi="Arial" w:cs="Arial"/>
          <w:sz w:val="24"/>
          <w:szCs w:val="24"/>
        </w:rPr>
        <w:t>TrentU</w:t>
      </w:r>
      <w:proofErr w:type="spellEnd"/>
      <w:r w:rsidRPr="00D72313">
        <w:rPr>
          <w:rFonts w:ascii="Arial" w:hAnsi="Arial" w:cs="Arial"/>
          <w:sz w:val="24"/>
          <w:szCs w:val="24"/>
        </w:rPr>
        <w:t xml:space="preserve"> Card</w:t>
      </w:r>
      <w:r w:rsidR="00D72313" w:rsidRPr="00D72313">
        <w:rPr>
          <w:rFonts w:ascii="Arial" w:hAnsi="Arial" w:cs="Arial"/>
          <w:sz w:val="24"/>
          <w:szCs w:val="24"/>
        </w:rPr>
        <w:t xml:space="preserve"> – See DRAFT press release</w:t>
      </w:r>
    </w:p>
    <w:p w14:paraId="367C05E8" w14:textId="50316E11" w:rsidR="00D72313" w:rsidRDefault="00D72313" w:rsidP="00D72313">
      <w:pPr>
        <w:pStyle w:val="ListParagraph"/>
        <w:numPr>
          <w:ilvl w:val="2"/>
          <w:numId w:val="1"/>
        </w:numPr>
        <w:spacing w:after="0" w:line="240" w:lineRule="auto"/>
        <w:rPr>
          <w:rFonts w:ascii="Arial" w:hAnsi="Arial" w:cs="Arial"/>
          <w:sz w:val="24"/>
          <w:szCs w:val="24"/>
        </w:rPr>
      </w:pPr>
      <w:r w:rsidRPr="00D72313">
        <w:rPr>
          <w:rFonts w:ascii="Arial" w:hAnsi="Arial" w:cs="Arial"/>
          <w:sz w:val="24"/>
          <w:szCs w:val="24"/>
        </w:rPr>
        <w:t>There will be a $1.49 (plus applicable tax) service fee for each $25 voucher, limit of 4 vouchers at one time</w:t>
      </w:r>
      <w:r>
        <w:rPr>
          <w:rFonts w:ascii="Arial" w:hAnsi="Arial" w:cs="Arial"/>
          <w:sz w:val="24"/>
          <w:szCs w:val="24"/>
        </w:rPr>
        <w:t>, no limit on the total number of vouchers per person</w:t>
      </w:r>
    </w:p>
    <w:p w14:paraId="13587425" w14:textId="6386B389" w:rsidR="00D72313" w:rsidRPr="00D72313" w:rsidRDefault="00D72313" w:rsidP="00D72313">
      <w:pPr>
        <w:pStyle w:val="ListParagraph"/>
        <w:numPr>
          <w:ilvl w:val="2"/>
          <w:numId w:val="1"/>
        </w:numPr>
        <w:spacing w:after="0" w:line="240" w:lineRule="auto"/>
        <w:rPr>
          <w:rFonts w:ascii="Arial" w:hAnsi="Arial" w:cs="Arial"/>
          <w:sz w:val="24"/>
          <w:szCs w:val="24"/>
        </w:rPr>
      </w:pPr>
      <w:r>
        <w:rPr>
          <w:rFonts w:ascii="Arial" w:hAnsi="Arial" w:cs="Arial"/>
          <w:sz w:val="24"/>
          <w:szCs w:val="24"/>
        </w:rPr>
        <w:t>Payment by Trent Cash only</w:t>
      </w:r>
    </w:p>
    <w:p w14:paraId="57A456E8" w14:textId="2147772D" w:rsidR="001142AA" w:rsidRPr="002976E5" w:rsidRDefault="001142AA" w:rsidP="001142AA">
      <w:pPr>
        <w:pStyle w:val="ListParagraph"/>
        <w:numPr>
          <w:ilvl w:val="0"/>
          <w:numId w:val="1"/>
        </w:numPr>
        <w:spacing w:after="0" w:line="240" w:lineRule="auto"/>
        <w:rPr>
          <w:rFonts w:ascii="Arial" w:hAnsi="Arial" w:cs="Arial"/>
          <w:sz w:val="24"/>
          <w:szCs w:val="24"/>
          <w:u w:val="single"/>
        </w:rPr>
      </w:pPr>
      <w:r w:rsidRPr="009F62A0">
        <w:rPr>
          <w:rFonts w:ascii="Arial" w:eastAsia="Times New Roman" w:hAnsi="Arial" w:cs="Arial"/>
          <w:color w:val="212121"/>
          <w:sz w:val="24"/>
          <w:szCs w:val="24"/>
          <w:lang w:eastAsia="en-CA"/>
        </w:rPr>
        <w:t>General Discussion and Q &amp; A</w:t>
      </w:r>
    </w:p>
    <w:p w14:paraId="4DB3BBA9" w14:textId="263C53DC" w:rsidR="002976E5" w:rsidRPr="002976E5" w:rsidRDefault="002976E5" w:rsidP="002976E5">
      <w:pPr>
        <w:pStyle w:val="ListParagraph"/>
        <w:numPr>
          <w:ilvl w:val="1"/>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Can we look at our signage to ensure it supports proper separation?</w:t>
      </w:r>
    </w:p>
    <w:p w14:paraId="7A235F2A" w14:textId="3E68BCD7" w:rsidR="002976E5" w:rsidRPr="002976E5" w:rsidRDefault="002976E5" w:rsidP="002976E5">
      <w:pPr>
        <w:pStyle w:val="ListParagraph"/>
        <w:numPr>
          <w:ilvl w:val="2"/>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Yes. This will be supported by peer-based training early in the year</w:t>
      </w:r>
    </w:p>
    <w:p w14:paraId="6B450259" w14:textId="3EE203D5" w:rsidR="002976E5" w:rsidRPr="002976E5" w:rsidRDefault="002976E5" w:rsidP="002976E5">
      <w:pPr>
        <w:pStyle w:val="ListParagraph"/>
        <w:numPr>
          <w:ilvl w:val="1"/>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Will Tim Hortons be open this fall?</w:t>
      </w:r>
    </w:p>
    <w:p w14:paraId="7FB9D95E" w14:textId="249512AA" w:rsidR="002976E5" w:rsidRPr="002976E5" w:rsidRDefault="002976E5" w:rsidP="002976E5">
      <w:pPr>
        <w:pStyle w:val="ListParagraph"/>
        <w:numPr>
          <w:ilvl w:val="2"/>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That is the plan at this time, pending hiring enough staff</w:t>
      </w:r>
    </w:p>
    <w:p w14:paraId="61D98BB1" w14:textId="34C31076" w:rsidR="002976E5" w:rsidRDefault="00FA2A60" w:rsidP="002976E5">
      <w:pPr>
        <w:pStyle w:val="ListParagraph"/>
        <w:numPr>
          <w:ilvl w:val="1"/>
          <w:numId w:val="1"/>
        </w:numPr>
        <w:spacing w:after="0" w:line="240" w:lineRule="auto"/>
        <w:rPr>
          <w:rFonts w:ascii="Arial" w:hAnsi="Arial" w:cs="Arial"/>
          <w:sz w:val="24"/>
          <w:szCs w:val="24"/>
        </w:rPr>
      </w:pPr>
      <w:r w:rsidRPr="00FA2A60">
        <w:rPr>
          <w:rFonts w:ascii="Arial" w:hAnsi="Arial" w:cs="Arial"/>
          <w:sz w:val="24"/>
          <w:szCs w:val="24"/>
        </w:rPr>
        <w:t>Can we have signage that tells customers to remove food waste from the eco-trays prior to returning them</w:t>
      </w:r>
    </w:p>
    <w:p w14:paraId="3A5B6140" w14:textId="14B91497" w:rsidR="00FA2A60" w:rsidRPr="00FA2A60" w:rsidRDefault="00FA2A60" w:rsidP="00FA2A60">
      <w:pPr>
        <w:pStyle w:val="ListParagraph"/>
        <w:numPr>
          <w:ilvl w:val="2"/>
          <w:numId w:val="1"/>
        </w:numPr>
        <w:spacing w:after="0" w:line="240" w:lineRule="auto"/>
        <w:rPr>
          <w:rFonts w:ascii="Arial" w:hAnsi="Arial" w:cs="Arial"/>
          <w:sz w:val="24"/>
          <w:szCs w:val="24"/>
        </w:rPr>
      </w:pPr>
      <w:r>
        <w:rPr>
          <w:rFonts w:ascii="Arial" w:hAnsi="Arial" w:cs="Arial"/>
          <w:sz w:val="24"/>
          <w:szCs w:val="24"/>
        </w:rPr>
        <w:t>I will ask Chartwells to produce this and to work on a model for training/communication</w:t>
      </w:r>
    </w:p>
    <w:p w14:paraId="7090E276" w14:textId="77777777" w:rsidR="00FA2A60" w:rsidRPr="00FA2A60" w:rsidRDefault="00FA2A60" w:rsidP="00FA2A60">
      <w:pPr>
        <w:pStyle w:val="ListParagraph"/>
        <w:spacing w:after="0" w:line="240" w:lineRule="auto"/>
        <w:ind w:left="1260"/>
        <w:rPr>
          <w:rFonts w:ascii="Arial" w:hAnsi="Arial" w:cs="Arial"/>
          <w:sz w:val="24"/>
          <w:szCs w:val="24"/>
        </w:rPr>
      </w:pPr>
    </w:p>
    <w:p w14:paraId="56A6DC6B" w14:textId="29DB9443" w:rsidR="001142AA" w:rsidRDefault="001142AA" w:rsidP="001142AA">
      <w:pPr>
        <w:pStyle w:val="ListParagraph"/>
        <w:numPr>
          <w:ilvl w:val="0"/>
          <w:numId w:val="1"/>
        </w:numPr>
        <w:spacing w:after="0" w:line="240" w:lineRule="auto"/>
        <w:rPr>
          <w:rFonts w:ascii="Arial" w:eastAsia="Times New Roman" w:hAnsi="Arial" w:cs="Arial"/>
          <w:color w:val="212121"/>
          <w:sz w:val="24"/>
          <w:szCs w:val="24"/>
          <w:lang w:eastAsia="en-CA"/>
        </w:rPr>
      </w:pPr>
      <w:r w:rsidRPr="009F62A0">
        <w:rPr>
          <w:rFonts w:ascii="Arial" w:eastAsia="Times New Roman" w:hAnsi="Arial" w:cs="Arial"/>
          <w:color w:val="212121"/>
          <w:sz w:val="24"/>
          <w:szCs w:val="24"/>
          <w:lang w:eastAsia="en-CA"/>
        </w:rPr>
        <w:t xml:space="preserve">Next meeting – </w:t>
      </w:r>
      <w:r w:rsidR="007527FE">
        <w:rPr>
          <w:rFonts w:ascii="Arial" w:eastAsia="Times New Roman" w:hAnsi="Arial" w:cs="Arial"/>
          <w:color w:val="212121"/>
          <w:sz w:val="24"/>
          <w:szCs w:val="24"/>
          <w:lang w:eastAsia="en-CA"/>
        </w:rPr>
        <w:t>see fall meeting schedule</w:t>
      </w:r>
    </w:p>
    <w:p w14:paraId="5A62E26A" w14:textId="77777777" w:rsidR="001142AA" w:rsidRDefault="001142AA" w:rsidP="001142AA">
      <w:pPr>
        <w:spacing w:after="0" w:line="240" w:lineRule="auto"/>
        <w:jc w:val="center"/>
        <w:rPr>
          <w:sz w:val="24"/>
          <w:szCs w:val="24"/>
          <w:u w:val="single"/>
        </w:rPr>
      </w:pPr>
    </w:p>
    <w:p w14:paraId="1E94EBC7" w14:textId="77777777" w:rsidR="001142AA" w:rsidRDefault="001142AA" w:rsidP="001142AA">
      <w:pPr>
        <w:spacing w:after="0" w:line="240" w:lineRule="auto"/>
        <w:jc w:val="center"/>
        <w:rPr>
          <w:sz w:val="24"/>
          <w:szCs w:val="24"/>
          <w:u w:val="single"/>
        </w:rPr>
      </w:pPr>
    </w:p>
    <w:p w14:paraId="7F2265F8" w14:textId="77777777" w:rsidR="008A7FD1" w:rsidRDefault="008A7FD1" w:rsidP="008A7FD1">
      <w:pPr>
        <w:spacing w:after="0" w:line="240" w:lineRule="auto"/>
        <w:jc w:val="center"/>
        <w:rPr>
          <w:sz w:val="24"/>
          <w:szCs w:val="24"/>
          <w:u w:val="single"/>
        </w:rPr>
      </w:pPr>
    </w:p>
    <w:p w14:paraId="1D095A47" w14:textId="77777777" w:rsidR="008437C2" w:rsidRDefault="008437C2" w:rsidP="002F571C">
      <w:pPr>
        <w:rPr>
          <w:rFonts w:ascii="Arial" w:hAnsi="Arial" w:cs="Arial"/>
          <w:sz w:val="24"/>
          <w:szCs w:val="24"/>
          <w:u w:val="single"/>
        </w:rPr>
        <w:sectPr w:rsidR="008437C2" w:rsidSect="00CA00D0">
          <w:pgSz w:w="12240" w:h="15840"/>
          <w:pgMar w:top="1440" w:right="1440" w:bottom="1440" w:left="1440" w:header="720" w:footer="720" w:gutter="0"/>
          <w:cols w:space="720"/>
          <w:docGrid w:linePitch="360"/>
        </w:sectPr>
      </w:pPr>
    </w:p>
    <w:p w14:paraId="4B3C2904" w14:textId="1052E466" w:rsidR="00384235" w:rsidRDefault="00180FC4" w:rsidP="00384235">
      <w:pPr>
        <w:spacing w:after="0" w:line="240" w:lineRule="auto"/>
        <w:jc w:val="center"/>
        <w:rPr>
          <w:noProof/>
          <w:sz w:val="24"/>
          <w:szCs w:val="24"/>
          <w:lang w:val="en-US"/>
        </w:rPr>
      </w:pPr>
      <w:r w:rsidRPr="00180FC4">
        <w:rPr>
          <w:noProof/>
        </w:rPr>
        <w:lastRenderedPageBreak/>
        <w:drawing>
          <wp:inline distT="0" distB="0" distL="0" distR="0" wp14:anchorId="362C9FE7" wp14:editId="3DDB4DE8">
            <wp:extent cx="8229600" cy="50939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0" cy="5093970"/>
                    </a:xfrm>
                    <a:prstGeom prst="rect">
                      <a:avLst/>
                    </a:prstGeom>
                    <a:noFill/>
                    <a:ln>
                      <a:noFill/>
                    </a:ln>
                  </pic:spPr>
                </pic:pic>
              </a:graphicData>
            </a:graphic>
          </wp:inline>
        </w:drawing>
      </w:r>
    </w:p>
    <w:p w14:paraId="1644ADE0" w14:textId="4757E10B" w:rsidR="00E76000" w:rsidRDefault="00E76000" w:rsidP="00384235">
      <w:pPr>
        <w:spacing w:after="0" w:line="240" w:lineRule="auto"/>
        <w:jc w:val="center"/>
        <w:rPr>
          <w:noProof/>
          <w:sz w:val="24"/>
          <w:szCs w:val="24"/>
          <w:lang w:val="en-US"/>
        </w:rPr>
      </w:pPr>
    </w:p>
    <w:p w14:paraId="11613AD1" w14:textId="5A1A12E8" w:rsidR="00E76000" w:rsidRDefault="00E76000">
      <w:pPr>
        <w:rPr>
          <w:noProof/>
          <w:sz w:val="24"/>
          <w:szCs w:val="24"/>
          <w:lang w:val="en-US"/>
        </w:rPr>
      </w:pPr>
      <w:r>
        <w:rPr>
          <w:noProof/>
          <w:sz w:val="24"/>
          <w:szCs w:val="24"/>
          <w:lang w:val="en-US"/>
        </w:rPr>
        <w:br w:type="page"/>
      </w:r>
    </w:p>
    <w:p w14:paraId="424D5425" w14:textId="77777777" w:rsidR="00CB3F68" w:rsidRDefault="00CB3F68" w:rsidP="00384235">
      <w:pPr>
        <w:spacing w:after="0" w:line="240" w:lineRule="auto"/>
        <w:jc w:val="center"/>
        <w:rPr>
          <w:noProof/>
          <w:sz w:val="24"/>
          <w:szCs w:val="24"/>
          <w:lang w:val="en-US"/>
        </w:rPr>
        <w:sectPr w:rsidR="00CB3F68" w:rsidSect="008437C2">
          <w:pgSz w:w="15840" w:h="12240" w:orient="landscape"/>
          <w:pgMar w:top="1440" w:right="1440" w:bottom="1440" w:left="1440" w:header="720" w:footer="720" w:gutter="0"/>
          <w:cols w:space="720"/>
          <w:docGrid w:linePitch="360"/>
        </w:sectPr>
      </w:pPr>
    </w:p>
    <w:p w14:paraId="258D9DA5" w14:textId="77777777" w:rsidR="00CB3F68" w:rsidRDefault="00CB3F68" w:rsidP="00CB3F68">
      <w:pPr>
        <w:jc w:val="right"/>
      </w:pPr>
      <w:r>
        <w:rPr>
          <w:b/>
          <w:bCs/>
          <w:noProof/>
          <w:lang w:val="en-US"/>
        </w:rPr>
        <w:lastRenderedPageBreak/>
        <w:drawing>
          <wp:inline distT="0" distB="0" distL="0" distR="0" wp14:anchorId="39DCAD91" wp14:editId="61FB778E">
            <wp:extent cx="2038350" cy="854133"/>
            <wp:effectExtent l="0" t="0" r="0" b="3175"/>
            <wp:docPr id="4" name="Picture 4" descr="Trent University Food Service Logo " title="Trent Food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7619" cy="874778"/>
                    </a:xfrm>
                    <a:prstGeom prst="rect">
                      <a:avLst/>
                    </a:prstGeom>
                    <a:noFill/>
                  </pic:spPr>
                </pic:pic>
              </a:graphicData>
            </a:graphic>
          </wp:inline>
        </w:drawing>
      </w:r>
    </w:p>
    <w:p w14:paraId="44E58ED8" w14:textId="77777777" w:rsidR="00CB3F68" w:rsidRDefault="00CB3F68" w:rsidP="00CB3F68">
      <w:pPr>
        <w:jc w:val="right"/>
      </w:pPr>
    </w:p>
    <w:p w14:paraId="35A5CE62" w14:textId="77777777" w:rsidR="00CB3F68" w:rsidRPr="00584613" w:rsidRDefault="00CB3F68" w:rsidP="00CB3F68">
      <w:pPr>
        <w:jc w:val="center"/>
        <w:rPr>
          <w:b/>
          <w:sz w:val="28"/>
          <w:szCs w:val="28"/>
        </w:rPr>
      </w:pPr>
      <w:r w:rsidRPr="00584613">
        <w:rPr>
          <w:b/>
          <w:sz w:val="28"/>
          <w:szCs w:val="28"/>
        </w:rPr>
        <w:t>FOOD SERVICES ADVISORY COMMITTEE</w:t>
      </w:r>
    </w:p>
    <w:p w14:paraId="34EB5E3E" w14:textId="77777777" w:rsidR="00CB3F68" w:rsidRPr="00584613" w:rsidRDefault="00CB3F68" w:rsidP="00CB3F68">
      <w:pPr>
        <w:jc w:val="center"/>
        <w:rPr>
          <w:b/>
          <w:sz w:val="28"/>
          <w:szCs w:val="28"/>
        </w:rPr>
      </w:pPr>
      <w:r w:rsidRPr="00584613">
        <w:rPr>
          <w:b/>
          <w:sz w:val="28"/>
          <w:szCs w:val="28"/>
        </w:rPr>
        <w:t xml:space="preserve">MEETING SCHEDULE </w:t>
      </w:r>
    </w:p>
    <w:p w14:paraId="448B45CB" w14:textId="77777777" w:rsidR="00CB3F68" w:rsidRPr="00584613" w:rsidRDefault="00CB3F68" w:rsidP="00CB3F68">
      <w:pPr>
        <w:jc w:val="center"/>
        <w:rPr>
          <w:b/>
          <w:sz w:val="28"/>
          <w:szCs w:val="28"/>
        </w:rPr>
      </w:pPr>
      <w:r w:rsidRPr="00584613">
        <w:rPr>
          <w:b/>
          <w:sz w:val="28"/>
          <w:szCs w:val="28"/>
        </w:rPr>
        <w:t>FALL 202</w:t>
      </w:r>
      <w:r>
        <w:rPr>
          <w:b/>
          <w:sz w:val="28"/>
          <w:szCs w:val="28"/>
        </w:rPr>
        <w:t>2</w:t>
      </w:r>
    </w:p>
    <w:p w14:paraId="2E014B59" w14:textId="77777777" w:rsidR="00CB3F68" w:rsidRDefault="00CB3F68" w:rsidP="00CB3F68">
      <w:pPr>
        <w:jc w:val="center"/>
      </w:pPr>
    </w:p>
    <w:p w14:paraId="02B45D91" w14:textId="77777777" w:rsidR="00CB3F68" w:rsidRDefault="00CB3F68" w:rsidP="00CB3F68">
      <w:r w:rsidRPr="00584613">
        <w:rPr>
          <w:b/>
        </w:rPr>
        <w:t>Operations and Marketing Working Group</w:t>
      </w:r>
      <w:r>
        <w:t xml:space="preserve"> </w:t>
      </w:r>
    </w:p>
    <w:p w14:paraId="5C763B0C" w14:textId="0BB718AE" w:rsidR="00CB3F68" w:rsidRDefault="00CB3F68" w:rsidP="00CB3F68">
      <w:r>
        <w:t xml:space="preserve">9:00 – 10:30, </w:t>
      </w:r>
      <w:bookmarkStart w:id="0" w:name="_Hlk109035145"/>
      <w:r>
        <w:t xml:space="preserve">September 27, </w:t>
      </w:r>
      <w:r w:rsidR="00180FC4">
        <w:t>November 1</w:t>
      </w:r>
      <w:r>
        <w:t>, and November 29</w:t>
      </w:r>
      <w:bookmarkEnd w:id="0"/>
    </w:p>
    <w:p w14:paraId="3EC41E1E" w14:textId="77777777" w:rsidR="00CB3F68" w:rsidRDefault="00CB3F68" w:rsidP="00CB3F68">
      <w:pPr>
        <w:rPr>
          <w:b/>
        </w:rPr>
      </w:pPr>
      <w:r>
        <w:rPr>
          <w:b/>
        </w:rPr>
        <w:t>Sustainability and Fair Trade Working Group</w:t>
      </w:r>
    </w:p>
    <w:p w14:paraId="04C43ED1" w14:textId="0F061AFB" w:rsidR="00CB3F68" w:rsidRDefault="00CB3F68" w:rsidP="00CB3F68">
      <w:r w:rsidRPr="00584613">
        <w:t>10:30 – 12:00</w:t>
      </w:r>
      <w:r>
        <w:t xml:space="preserve">, September 27, </w:t>
      </w:r>
      <w:r w:rsidR="00180FC4">
        <w:t>November 1</w:t>
      </w:r>
      <w:r>
        <w:t>, and November 29</w:t>
      </w:r>
    </w:p>
    <w:p w14:paraId="77AA8A33" w14:textId="77777777" w:rsidR="00CB3F68" w:rsidRDefault="00CB3F68" w:rsidP="00CB3F68">
      <w:pPr>
        <w:rPr>
          <w:b/>
        </w:rPr>
      </w:pPr>
      <w:r>
        <w:rPr>
          <w:b/>
        </w:rPr>
        <w:t>Budget Working Group</w:t>
      </w:r>
    </w:p>
    <w:p w14:paraId="6484C228" w14:textId="50E2B758" w:rsidR="00CB3F68" w:rsidRDefault="00CB3F68" w:rsidP="00CB3F68">
      <w:r w:rsidRPr="00584613">
        <w:t>1</w:t>
      </w:r>
      <w:r>
        <w:t>:</w:t>
      </w:r>
      <w:r w:rsidRPr="00584613">
        <w:t xml:space="preserve">30 – </w:t>
      </w:r>
      <w:r>
        <w:t>3</w:t>
      </w:r>
      <w:r w:rsidRPr="00584613">
        <w:t>:00</w:t>
      </w:r>
      <w:r>
        <w:t xml:space="preserve">, September 27, </w:t>
      </w:r>
      <w:r w:rsidR="00180FC4">
        <w:t>November 1</w:t>
      </w:r>
      <w:r>
        <w:t>, and November 29</w:t>
      </w:r>
    </w:p>
    <w:p w14:paraId="54196DA5" w14:textId="77777777" w:rsidR="00CB3F68" w:rsidRDefault="00CB3F68" w:rsidP="00CB3F68"/>
    <w:p w14:paraId="6E90291B" w14:textId="77777777" w:rsidR="00CB3F68" w:rsidRDefault="00CB3F68" w:rsidP="00CB3F68">
      <w:pPr>
        <w:rPr>
          <w:b/>
        </w:rPr>
      </w:pPr>
      <w:r>
        <w:rPr>
          <w:b/>
        </w:rPr>
        <w:t>Food Services Advisory Committee</w:t>
      </w:r>
    </w:p>
    <w:p w14:paraId="2B85ECAB" w14:textId="229C5F90" w:rsidR="00CB3F68" w:rsidRDefault="00CB3F68" w:rsidP="00CB3F68">
      <w:r>
        <w:t xml:space="preserve">9:00 – 10:30, September 29, </w:t>
      </w:r>
      <w:r w:rsidR="00180FC4">
        <w:t>November 3</w:t>
      </w:r>
      <w:r>
        <w:t>, and December 1</w:t>
      </w:r>
    </w:p>
    <w:p w14:paraId="4BD51956" w14:textId="77777777" w:rsidR="00CB3F68" w:rsidRPr="00584613" w:rsidRDefault="00CB3F68" w:rsidP="00CB3F68">
      <w:pPr>
        <w:rPr>
          <w:b/>
        </w:rPr>
      </w:pPr>
    </w:p>
    <w:p w14:paraId="4939E171" w14:textId="5C0C886A" w:rsidR="00D72313" w:rsidRDefault="00D72313">
      <w:pPr>
        <w:rPr>
          <w:b/>
        </w:rPr>
      </w:pPr>
      <w:r>
        <w:rPr>
          <w:b/>
        </w:rPr>
        <w:br w:type="page"/>
      </w:r>
    </w:p>
    <w:p w14:paraId="3604C3C4" w14:textId="10A202AE" w:rsidR="00D72313" w:rsidRPr="00D72313" w:rsidRDefault="00D72313" w:rsidP="00D72313">
      <w:pPr>
        <w:spacing w:after="0" w:line="240" w:lineRule="auto"/>
        <w:jc w:val="center"/>
        <w:rPr>
          <w:rFonts w:ascii="Arial" w:hAnsi="Arial" w:cs="Arial"/>
          <w:b/>
          <w:color w:val="FF0000"/>
          <w:sz w:val="32"/>
          <w:szCs w:val="32"/>
          <w:u w:val="single"/>
          <w:lang w:val="en-US"/>
        </w:rPr>
      </w:pPr>
      <w:r w:rsidRPr="00D72313">
        <w:rPr>
          <w:rFonts w:ascii="Arial" w:hAnsi="Arial" w:cs="Arial"/>
          <w:b/>
          <w:color w:val="FF0000"/>
          <w:sz w:val="32"/>
          <w:szCs w:val="32"/>
          <w:u w:val="single"/>
          <w:lang w:val="en-US"/>
        </w:rPr>
        <w:lastRenderedPageBreak/>
        <w:t>DRAFT ONLY – PROVIDED FOR INFO ONLY</w:t>
      </w:r>
      <w:r>
        <w:rPr>
          <w:rFonts w:ascii="Arial" w:hAnsi="Arial" w:cs="Arial"/>
          <w:b/>
          <w:color w:val="FF0000"/>
          <w:sz w:val="32"/>
          <w:szCs w:val="32"/>
          <w:u w:val="single"/>
          <w:lang w:val="en-US"/>
        </w:rPr>
        <w:t>,</w:t>
      </w:r>
      <w:r w:rsidRPr="00D72313">
        <w:rPr>
          <w:rFonts w:ascii="Arial" w:hAnsi="Arial" w:cs="Arial"/>
          <w:b/>
          <w:color w:val="FF0000"/>
          <w:sz w:val="32"/>
          <w:szCs w:val="32"/>
          <w:u w:val="single"/>
          <w:lang w:val="en-US"/>
        </w:rPr>
        <w:t xml:space="preserve"> PENDNG FINAL PRESS RELAEASE</w:t>
      </w:r>
    </w:p>
    <w:p w14:paraId="6FD6FA4F" w14:textId="77777777" w:rsidR="00D72313" w:rsidRPr="00D72313" w:rsidRDefault="00D72313" w:rsidP="00D72313">
      <w:pPr>
        <w:spacing w:after="0" w:line="240" w:lineRule="auto"/>
        <w:rPr>
          <w:rFonts w:ascii="Arial" w:hAnsi="Arial" w:cs="Arial"/>
          <w:b/>
          <w:color w:val="FF0000"/>
          <w:u w:val="single"/>
          <w:lang w:val="en-US"/>
        </w:rPr>
      </w:pPr>
    </w:p>
    <w:p w14:paraId="254DAD2D" w14:textId="77777777" w:rsidR="00D72313" w:rsidRPr="00D72313" w:rsidRDefault="00D72313" w:rsidP="00D72313">
      <w:pPr>
        <w:spacing w:after="0" w:line="240" w:lineRule="auto"/>
        <w:rPr>
          <w:rFonts w:ascii="Arial" w:hAnsi="Arial" w:cs="Arial"/>
          <w:b/>
          <w:u w:val="single"/>
          <w:lang w:val="en-US"/>
        </w:rPr>
      </w:pPr>
    </w:p>
    <w:p w14:paraId="2FF95038" w14:textId="77777777" w:rsidR="00D72313" w:rsidRPr="00D72313" w:rsidRDefault="00D72313" w:rsidP="00D72313">
      <w:pPr>
        <w:spacing w:after="0" w:line="240" w:lineRule="auto"/>
        <w:rPr>
          <w:rFonts w:ascii="Arial" w:hAnsi="Arial" w:cs="Arial"/>
          <w:b/>
          <w:u w:val="single"/>
          <w:lang w:val="en-US"/>
        </w:rPr>
      </w:pPr>
    </w:p>
    <w:p w14:paraId="0A874904" w14:textId="77777777" w:rsidR="00D72313" w:rsidRPr="00D72313" w:rsidRDefault="00D72313" w:rsidP="00D72313">
      <w:pPr>
        <w:spacing w:after="0" w:line="240" w:lineRule="auto"/>
        <w:rPr>
          <w:rFonts w:ascii="Arial" w:hAnsi="Arial" w:cs="Arial"/>
          <w:b/>
          <w:u w:val="single"/>
          <w:lang w:val="en-US"/>
        </w:rPr>
      </w:pPr>
      <w:r w:rsidRPr="00D72313">
        <w:rPr>
          <w:rFonts w:ascii="Arial" w:hAnsi="Arial" w:cs="Arial"/>
          <w:b/>
          <w:u w:val="single"/>
          <w:lang w:val="en-US"/>
        </w:rPr>
        <w:t>FOR IMMEDIATE RELEASE</w:t>
      </w:r>
    </w:p>
    <w:p w14:paraId="0308DBAC" w14:textId="77777777" w:rsidR="00D72313" w:rsidRPr="00D72313" w:rsidRDefault="00D72313" w:rsidP="00D72313">
      <w:pPr>
        <w:spacing w:after="0" w:line="240" w:lineRule="auto"/>
        <w:rPr>
          <w:rFonts w:ascii="Arial" w:hAnsi="Arial" w:cs="Arial"/>
          <w:b/>
          <w:u w:val="single"/>
          <w:lang w:val="en-US"/>
        </w:rPr>
      </w:pPr>
    </w:p>
    <w:p w14:paraId="05E01853" w14:textId="77777777" w:rsidR="00D72313" w:rsidRPr="00D72313" w:rsidRDefault="00D72313" w:rsidP="00D72313">
      <w:pPr>
        <w:shd w:val="clear" w:color="auto" w:fill="FFFFFF"/>
        <w:spacing w:after="0" w:line="270" w:lineRule="atLeast"/>
        <w:jc w:val="center"/>
        <w:rPr>
          <w:rFonts w:ascii="Arial" w:eastAsia="Times New Roman" w:hAnsi="Arial" w:cs="Arial"/>
          <w:b/>
          <w:sz w:val="40"/>
          <w:szCs w:val="40"/>
          <w:lang w:val="en-US"/>
        </w:rPr>
      </w:pPr>
      <w:r w:rsidRPr="00D72313">
        <w:rPr>
          <w:rFonts w:ascii="Arial" w:eastAsia="Times New Roman" w:hAnsi="Arial" w:cs="Arial"/>
          <w:b/>
          <w:sz w:val="40"/>
          <w:szCs w:val="40"/>
          <w:lang w:val="en-US"/>
        </w:rPr>
        <w:t xml:space="preserve">New Collaboration Between </w:t>
      </w:r>
      <w:proofErr w:type="spellStart"/>
      <w:r w:rsidRPr="00D72313">
        <w:rPr>
          <w:rFonts w:ascii="Arial" w:eastAsia="Times New Roman" w:hAnsi="Arial" w:cs="Arial"/>
          <w:b/>
          <w:sz w:val="40"/>
          <w:szCs w:val="40"/>
          <w:lang w:val="en-US"/>
        </w:rPr>
        <w:t>SkipTheDishes</w:t>
      </w:r>
      <w:proofErr w:type="spellEnd"/>
      <w:r w:rsidRPr="00D72313">
        <w:rPr>
          <w:rFonts w:ascii="Arial" w:eastAsia="Times New Roman" w:hAnsi="Arial" w:cs="Arial"/>
          <w:b/>
          <w:sz w:val="40"/>
          <w:szCs w:val="40"/>
          <w:lang w:val="en-US"/>
        </w:rPr>
        <w:t xml:space="preserve"> and Trent University Brings Hundreds of New Dining Options to Students</w:t>
      </w:r>
    </w:p>
    <w:p w14:paraId="0111DC89" w14:textId="77777777" w:rsidR="00D72313" w:rsidRPr="00D72313" w:rsidRDefault="00D72313" w:rsidP="00D72313">
      <w:pPr>
        <w:shd w:val="clear" w:color="auto" w:fill="FFFFFF"/>
        <w:spacing w:after="0" w:line="270" w:lineRule="atLeast"/>
        <w:jc w:val="center"/>
        <w:rPr>
          <w:rFonts w:ascii="Arial" w:eastAsia="Times New Roman" w:hAnsi="Arial" w:cs="Arial"/>
          <w:b/>
          <w:lang w:val="en-US"/>
        </w:rPr>
      </w:pPr>
    </w:p>
    <w:p w14:paraId="2546169B" w14:textId="77777777" w:rsidR="00D72313" w:rsidRPr="00D72313" w:rsidRDefault="00D72313" w:rsidP="00D72313">
      <w:pPr>
        <w:spacing w:after="0" w:line="240" w:lineRule="auto"/>
        <w:jc w:val="center"/>
        <w:rPr>
          <w:rFonts w:ascii="Arial" w:hAnsi="Arial" w:cs="Arial"/>
          <w:b/>
          <w:i/>
          <w:sz w:val="28"/>
          <w:szCs w:val="40"/>
          <w:lang w:val="en-US"/>
        </w:rPr>
      </w:pPr>
      <w:r w:rsidRPr="00D72313">
        <w:rPr>
          <w:rFonts w:ascii="Arial" w:hAnsi="Arial" w:cs="Arial"/>
          <w:b/>
          <w:i/>
          <w:sz w:val="28"/>
          <w:szCs w:val="40"/>
          <w:lang w:val="en-US"/>
        </w:rPr>
        <w:t xml:space="preserve">In first-of-its-kind collaboration, students, staff and faculty at both Trent campuses will be able to access </w:t>
      </w:r>
      <w:proofErr w:type="spellStart"/>
      <w:r w:rsidRPr="00D72313">
        <w:rPr>
          <w:rFonts w:ascii="Arial" w:hAnsi="Arial" w:cs="Arial"/>
          <w:b/>
          <w:i/>
          <w:sz w:val="28"/>
          <w:szCs w:val="40"/>
          <w:lang w:val="en-US"/>
        </w:rPr>
        <w:t>SkipTheDishes</w:t>
      </w:r>
      <w:proofErr w:type="spellEnd"/>
      <w:r w:rsidRPr="00D72313">
        <w:rPr>
          <w:rFonts w:ascii="Arial" w:hAnsi="Arial" w:cs="Arial"/>
          <w:b/>
          <w:i/>
          <w:sz w:val="28"/>
          <w:szCs w:val="40"/>
          <w:lang w:val="en-US"/>
        </w:rPr>
        <w:t xml:space="preserve"> meals using their Trent Cash </w:t>
      </w:r>
    </w:p>
    <w:p w14:paraId="0CDDEE4A" w14:textId="77777777" w:rsidR="00D72313" w:rsidRPr="00D72313" w:rsidRDefault="00D72313" w:rsidP="00D72313">
      <w:pPr>
        <w:shd w:val="clear" w:color="auto" w:fill="FFFFFF"/>
        <w:tabs>
          <w:tab w:val="center" w:pos="4680"/>
        </w:tabs>
        <w:spacing w:after="0" w:line="240" w:lineRule="atLeast"/>
        <w:outlineLvl w:val="2"/>
        <w:rPr>
          <w:rFonts w:ascii="Arial" w:eastAsia="Times New Roman" w:hAnsi="Arial" w:cs="Arial"/>
          <w:bCs/>
          <w:sz w:val="21"/>
          <w:szCs w:val="21"/>
          <w:lang w:val="en-US"/>
        </w:rPr>
      </w:pPr>
      <w:r w:rsidRPr="00D72313">
        <w:rPr>
          <w:rFonts w:ascii="Arial" w:eastAsia="Times New Roman" w:hAnsi="Arial" w:cs="Arial"/>
          <w:bCs/>
          <w:sz w:val="21"/>
          <w:szCs w:val="21"/>
          <w:lang w:val="en-US"/>
        </w:rPr>
        <w:tab/>
        <w:t xml:space="preserve"> </w:t>
      </w:r>
    </w:p>
    <w:p w14:paraId="390B4AE3" w14:textId="77777777" w:rsidR="00D72313" w:rsidRPr="00D72313" w:rsidRDefault="00D72313" w:rsidP="00D72313">
      <w:pPr>
        <w:autoSpaceDE w:val="0"/>
        <w:autoSpaceDN w:val="0"/>
        <w:adjustRightInd w:val="0"/>
        <w:spacing w:after="0" w:line="240" w:lineRule="auto"/>
        <w:rPr>
          <w:rFonts w:ascii="Arial" w:hAnsi="Arial" w:cs="Arial"/>
          <w:b/>
          <w:sz w:val="21"/>
          <w:szCs w:val="21"/>
          <w:lang w:val="en-US"/>
        </w:rPr>
      </w:pPr>
      <w:r w:rsidRPr="00D72313">
        <w:rPr>
          <w:rFonts w:ascii="Arial" w:hAnsi="Arial" w:cs="Arial"/>
          <w:b/>
          <w:sz w:val="21"/>
          <w:szCs w:val="21"/>
          <w:lang w:val="en-US"/>
        </w:rPr>
        <w:t>Thursday, July 28, 2022, Peterborough</w:t>
      </w:r>
    </w:p>
    <w:p w14:paraId="0144B8ED" w14:textId="77777777" w:rsidR="00D72313" w:rsidRPr="00D72313" w:rsidRDefault="00D72313" w:rsidP="00D72313">
      <w:pPr>
        <w:autoSpaceDE w:val="0"/>
        <w:autoSpaceDN w:val="0"/>
        <w:adjustRightInd w:val="0"/>
        <w:spacing w:after="0" w:line="240" w:lineRule="auto"/>
        <w:rPr>
          <w:rFonts w:ascii="Arial" w:hAnsi="Arial" w:cs="Arial"/>
          <w:b/>
          <w:sz w:val="21"/>
          <w:szCs w:val="21"/>
          <w:lang w:val="en-US"/>
        </w:rPr>
      </w:pPr>
    </w:p>
    <w:p w14:paraId="44771EC9" w14:textId="77777777" w:rsidR="00D72313" w:rsidRPr="00D72313" w:rsidRDefault="00D72313" w:rsidP="00D72313">
      <w:pPr>
        <w:spacing w:after="0" w:line="240" w:lineRule="auto"/>
        <w:rPr>
          <w:rFonts w:ascii="Arial" w:hAnsi="Arial" w:cs="Arial"/>
          <w:color w:val="000000"/>
          <w:sz w:val="21"/>
          <w:szCs w:val="21"/>
          <w:lang w:val="en-US"/>
        </w:rPr>
      </w:pPr>
      <w:r w:rsidRPr="00D72313">
        <w:rPr>
          <w:rFonts w:ascii="Arial" w:hAnsi="Arial" w:cs="Arial"/>
          <w:color w:val="000000"/>
          <w:sz w:val="21"/>
          <w:szCs w:val="21"/>
          <w:lang w:val="en-US"/>
        </w:rPr>
        <w:t xml:space="preserve">Sushi, pizza, salad, pad </w:t>
      </w:r>
      <w:proofErr w:type="spellStart"/>
      <w:r w:rsidRPr="00D72313">
        <w:rPr>
          <w:rFonts w:ascii="Arial" w:hAnsi="Arial" w:cs="Arial"/>
          <w:color w:val="000000"/>
          <w:sz w:val="21"/>
          <w:szCs w:val="21"/>
          <w:lang w:val="en-US"/>
        </w:rPr>
        <w:t>thai</w:t>
      </w:r>
      <w:proofErr w:type="spellEnd"/>
      <w:r w:rsidRPr="00D72313">
        <w:rPr>
          <w:rFonts w:ascii="Arial" w:hAnsi="Arial" w:cs="Arial"/>
          <w:color w:val="000000"/>
          <w:sz w:val="21"/>
          <w:szCs w:val="21"/>
          <w:lang w:val="en-US"/>
        </w:rPr>
        <w:t xml:space="preserve"> and more - Trent University has become the first post-secondary institute in North America to collaborate with </w:t>
      </w:r>
      <w:proofErr w:type="spellStart"/>
      <w:r w:rsidRPr="00D72313">
        <w:rPr>
          <w:rFonts w:ascii="Arial" w:hAnsi="Arial" w:cs="Arial"/>
          <w:color w:val="000000"/>
          <w:sz w:val="21"/>
          <w:szCs w:val="21"/>
          <w:lang w:val="en-US"/>
        </w:rPr>
        <w:t>SkipTheDishes</w:t>
      </w:r>
      <w:proofErr w:type="spellEnd"/>
      <w:r w:rsidRPr="00D72313">
        <w:rPr>
          <w:rFonts w:ascii="Arial" w:hAnsi="Arial" w:cs="Arial"/>
          <w:color w:val="000000"/>
          <w:sz w:val="21"/>
          <w:szCs w:val="21"/>
          <w:lang w:val="en-US"/>
        </w:rPr>
        <w:t xml:space="preserve"> and provide students with access to local restaurants in the Peterborough and Oshawa regions.</w:t>
      </w:r>
    </w:p>
    <w:p w14:paraId="28E4D1D3" w14:textId="77777777" w:rsidR="00D72313" w:rsidRPr="00D72313" w:rsidRDefault="00D72313" w:rsidP="00D72313">
      <w:pPr>
        <w:spacing w:after="0" w:line="240" w:lineRule="auto"/>
        <w:rPr>
          <w:rFonts w:ascii="Arial" w:hAnsi="Arial" w:cs="Arial"/>
          <w:color w:val="000000"/>
          <w:sz w:val="21"/>
          <w:szCs w:val="21"/>
          <w:lang w:val="en-US"/>
        </w:rPr>
      </w:pPr>
    </w:p>
    <w:p w14:paraId="6D52518F" w14:textId="77777777" w:rsidR="00D72313" w:rsidRPr="00D72313" w:rsidRDefault="00D72313" w:rsidP="00D72313">
      <w:pPr>
        <w:spacing w:after="0" w:line="240" w:lineRule="auto"/>
        <w:rPr>
          <w:rFonts w:ascii="Arial" w:hAnsi="Arial" w:cs="Arial"/>
          <w:color w:val="000000"/>
          <w:sz w:val="21"/>
          <w:szCs w:val="21"/>
          <w:lang w:val="en-US"/>
        </w:rPr>
      </w:pPr>
      <w:r w:rsidRPr="00D72313">
        <w:rPr>
          <w:rFonts w:ascii="Arial" w:hAnsi="Arial" w:cs="Arial"/>
          <w:color w:val="000000"/>
          <w:sz w:val="21"/>
          <w:szCs w:val="21"/>
          <w:lang w:val="en-US"/>
        </w:rPr>
        <w:t xml:space="preserve">“With over 12,000 students across our Peterborough and Oshawa campuses, more dietary and cuisine options is always a top priority,” said Patti Kidd, manager of Campus Payment and Information Centre at Trent. “By collaborating with </w:t>
      </w:r>
      <w:proofErr w:type="spellStart"/>
      <w:r w:rsidRPr="00D72313">
        <w:rPr>
          <w:rFonts w:ascii="Arial" w:hAnsi="Arial" w:cs="Arial"/>
          <w:color w:val="000000"/>
          <w:sz w:val="21"/>
          <w:szCs w:val="21"/>
          <w:lang w:val="en-US"/>
        </w:rPr>
        <w:t>SkipTheDishes</w:t>
      </w:r>
      <w:proofErr w:type="spellEnd"/>
      <w:r w:rsidRPr="00D72313">
        <w:rPr>
          <w:rFonts w:ascii="Arial" w:hAnsi="Arial" w:cs="Arial"/>
          <w:color w:val="000000"/>
          <w:sz w:val="21"/>
          <w:szCs w:val="21"/>
          <w:lang w:val="en-US"/>
        </w:rPr>
        <w:t xml:space="preserve">, we’re giving our students  much more choice to explore  food options that suit their diet and desire to experience new </w:t>
      </w:r>
      <w:proofErr w:type="spellStart"/>
      <w:r w:rsidRPr="00D72313">
        <w:rPr>
          <w:rFonts w:ascii="Arial" w:hAnsi="Arial" w:cs="Arial"/>
          <w:color w:val="000000"/>
          <w:sz w:val="21"/>
          <w:szCs w:val="21"/>
          <w:lang w:val="en-US"/>
        </w:rPr>
        <w:t>flavours</w:t>
      </w:r>
      <w:proofErr w:type="spellEnd"/>
      <w:r w:rsidRPr="00D72313">
        <w:rPr>
          <w:rFonts w:ascii="Arial" w:hAnsi="Arial" w:cs="Arial"/>
          <w:color w:val="000000"/>
          <w:sz w:val="21"/>
          <w:szCs w:val="21"/>
          <w:lang w:val="en-US"/>
        </w:rPr>
        <w:t>.”</w:t>
      </w:r>
    </w:p>
    <w:p w14:paraId="0A0FC6D9" w14:textId="77777777" w:rsidR="00D72313" w:rsidRPr="00D72313" w:rsidRDefault="00D72313" w:rsidP="00D72313">
      <w:pPr>
        <w:spacing w:after="0" w:line="240" w:lineRule="auto"/>
        <w:rPr>
          <w:rFonts w:ascii="Arial" w:hAnsi="Arial" w:cs="Arial"/>
          <w:color w:val="000000"/>
          <w:sz w:val="21"/>
          <w:szCs w:val="21"/>
          <w:lang w:val="en-US"/>
        </w:rPr>
      </w:pPr>
    </w:p>
    <w:p w14:paraId="1A4C3BE4" w14:textId="77777777" w:rsidR="00D72313" w:rsidRPr="00D72313" w:rsidRDefault="00D72313" w:rsidP="00D72313">
      <w:pPr>
        <w:spacing w:after="0" w:line="240" w:lineRule="auto"/>
        <w:rPr>
          <w:rFonts w:ascii="Arial" w:hAnsi="Arial" w:cs="Arial"/>
          <w:color w:val="000000"/>
          <w:sz w:val="21"/>
          <w:szCs w:val="21"/>
          <w:lang w:val="en-US"/>
        </w:rPr>
      </w:pPr>
      <w:r w:rsidRPr="00D72313">
        <w:rPr>
          <w:rFonts w:ascii="Arial" w:hAnsi="Arial" w:cs="Arial"/>
          <w:color w:val="000000"/>
          <w:sz w:val="21"/>
          <w:szCs w:val="21"/>
          <w:lang w:val="en-US"/>
        </w:rPr>
        <w:t xml:space="preserve">Students, staff and faculty using the University’s Trent Cash system this fall will be able to purchase </w:t>
      </w:r>
      <w:proofErr w:type="spellStart"/>
      <w:r w:rsidRPr="00D72313">
        <w:rPr>
          <w:rFonts w:ascii="Arial" w:hAnsi="Arial" w:cs="Arial"/>
          <w:color w:val="000000"/>
          <w:sz w:val="21"/>
          <w:szCs w:val="21"/>
          <w:lang w:val="en-US"/>
        </w:rPr>
        <w:t>SkipTheDishes</w:t>
      </w:r>
      <w:proofErr w:type="spellEnd"/>
      <w:r w:rsidRPr="00D72313">
        <w:rPr>
          <w:rFonts w:ascii="Arial" w:hAnsi="Arial" w:cs="Arial"/>
          <w:color w:val="000000"/>
          <w:sz w:val="21"/>
          <w:szCs w:val="21"/>
          <w:lang w:val="en-US"/>
        </w:rPr>
        <w:t xml:space="preserve"> vouchers and use a unique code to make purchases through the web or mobile app. The  network of 10 restaurants in Peterborough and three in Oshawa that already accept Trent Cash will be maintained., The addition of </w:t>
      </w:r>
      <w:proofErr w:type="spellStart"/>
      <w:r w:rsidRPr="00D72313">
        <w:rPr>
          <w:rFonts w:ascii="Arial" w:hAnsi="Arial" w:cs="Arial"/>
          <w:color w:val="000000"/>
          <w:sz w:val="21"/>
          <w:szCs w:val="21"/>
          <w:lang w:val="en-US"/>
        </w:rPr>
        <w:t>SkipTheDishes</w:t>
      </w:r>
      <w:proofErr w:type="spellEnd"/>
      <w:r w:rsidRPr="00D72313">
        <w:rPr>
          <w:rFonts w:ascii="Arial" w:hAnsi="Arial" w:cs="Arial"/>
          <w:color w:val="000000"/>
          <w:sz w:val="21"/>
          <w:szCs w:val="21"/>
          <w:lang w:val="en-US"/>
        </w:rPr>
        <w:t xml:space="preserve"> network of eateries will mean expanded  access for Trent community members  to local cuisine.</w:t>
      </w:r>
    </w:p>
    <w:p w14:paraId="79A2511F" w14:textId="77777777" w:rsidR="00D72313" w:rsidRPr="00D72313" w:rsidRDefault="00D72313" w:rsidP="00D72313">
      <w:pPr>
        <w:spacing w:after="0" w:line="240" w:lineRule="auto"/>
        <w:rPr>
          <w:rFonts w:ascii="Arial" w:hAnsi="Arial" w:cs="Arial"/>
          <w:color w:val="000000"/>
          <w:sz w:val="21"/>
          <w:szCs w:val="21"/>
          <w:lang w:val="en-US"/>
        </w:rPr>
      </w:pPr>
    </w:p>
    <w:p w14:paraId="630F1469" w14:textId="77777777" w:rsidR="00D72313" w:rsidRPr="00D72313" w:rsidRDefault="00D72313" w:rsidP="00D72313">
      <w:pPr>
        <w:spacing w:after="0" w:line="240" w:lineRule="auto"/>
        <w:rPr>
          <w:rFonts w:ascii="Arial" w:hAnsi="Arial" w:cs="Arial"/>
          <w:color w:val="000000"/>
          <w:sz w:val="21"/>
          <w:szCs w:val="21"/>
          <w:lang w:val="en-US"/>
        </w:rPr>
      </w:pPr>
      <w:r w:rsidRPr="00D72313">
        <w:rPr>
          <w:rFonts w:ascii="Arial" w:hAnsi="Arial" w:cs="Arial"/>
          <w:color w:val="000000"/>
          <w:sz w:val="21"/>
          <w:szCs w:val="21"/>
          <w:lang w:val="en-US"/>
        </w:rPr>
        <w:t xml:space="preserve">Kidd mentions that while the vouchers must be purchased through Trent’s marketplace, the vouchers are not limited to use in Peterborough or Oshawa – meaning that students will have access to funds while travelling or visiting home, anywhere in Canada. </w:t>
      </w:r>
    </w:p>
    <w:p w14:paraId="548EED9D" w14:textId="77777777" w:rsidR="00D72313" w:rsidRPr="00D72313" w:rsidRDefault="00D72313" w:rsidP="00D72313">
      <w:pPr>
        <w:spacing w:after="0" w:line="240" w:lineRule="auto"/>
        <w:rPr>
          <w:rFonts w:ascii="Arial" w:hAnsi="Arial" w:cs="Arial"/>
          <w:color w:val="000000"/>
          <w:sz w:val="21"/>
          <w:szCs w:val="21"/>
          <w:lang w:val="en-US"/>
        </w:rPr>
      </w:pPr>
    </w:p>
    <w:p w14:paraId="0A3E8857" w14:textId="77777777" w:rsidR="00D72313" w:rsidRPr="00D72313" w:rsidRDefault="00D72313" w:rsidP="00D72313">
      <w:pPr>
        <w:spacing w:after="0" w:line="240" w:lineRule="auto"/>
        <w:rPr>
          <w:rFonts w:ascii="Arial" w:hAnsi="Arial" w:cs="Arial"/>
          <w:color w:val="000000"/>
          <w:sz w:val="21"/>
          <w:szCs w:val="21"/>
          <w:lang w:val="en-US"/>
        </w:rPr>
      </w:pPr>
      <w:r w:rsidRPr="00D72313">
        <w:rPr>
          <w:rFonts w:ascii="Arial" w:hAnsi="Arial" w:cs="Arial"/>
          <w:color w:val="000000"/>
          <w:sz w:val="21"/>
          <w:szCs w:val="21"/>
          <w:lang w:val="en-US"/>
        </w:rPr>
        <w:t>Kidd wants to provide the Trent Community with greater flexibility in the use of Trent Cash  and is excited  to see an option to provide students with immediate flexibility in where they spend their money.</w:t>
      </w:r>
    </w:p>
    <w:p w14:paraId="1C011F17" w14:textId="77777777" w:rsidR="00D72313" w:rsidRPr="00D72313" w:rsidRDefault="00D72313" w:rsidP="00D72313">
      <w:pPr>
        <w:spacing w:after="0" w:line="240" w:lineRule="auto"/>
        <w:rPr>
          <w:rFonts w:ascii="Arial" w:hAnsi="Arial" w:cs="Arial"/>
          <w:color w:val="000000"/>
          <w:sz w:val="21"/>
          <w:szCs w:val="21"/>
          <w:lang w:val="en-US"/>
        </w:rPr>
      </w:pPr>
    </w:p>
    <w:p w14:paraId="721272A5" w14:textId="77777777" w:rsidR="00D72313" w:rsidRPr="00D72313" w:rsidRDefault="00D72313" w:rsidP="00D72313">
      <w:pPr>
        <w:spacing w:after="0" w:line="240" w:lineRule="auto"/>
        <w:rPr>
          <w:rFonts w:ascii="Arial" w:hAnsi="Arial" w:cs="Arial"/>
          <w:i/>
          <w:sz w:val="20"/>
          <w:szCs w:val="20"/>
          <w:lang w:val="en-US"/>
        </w:rPr>
      </w:pPr>
    </w:p>
    <w:p w14:paraId="67DA1FD9" w14:textId="77777777" w:rsidR="00CB3F68" w:rsidRPr="00584613" w:rsidRDefault="00CB3F68" w:rsidP="00CB3F68">
      <w:pPr>
        <w:rPr>
          <w:b/>
        </w:rPr>
      </w:pPr>
    </w:p>
    <w:p w14:paraId="4C8A86CA" w14:textId="77777777" w:rsidR="00CB3F68" w:rsidRPr="00584613" w:rsidRDefault="00CB3F68" w:rsidP="00CB3F68">
      <w:pPr>
        <w:rPr>
          <w:b/>
        </w:rPr>
      </w:pPr>
    </w:p>
    <w:p w14:paraId="02F836A0" w14:textId="67D39BE3" w:rsidR="00384235" w:rsidRDefault="00384235" w:rsidP="00384235">
      <w:pPr>
        <w:spacing w:after="0" w:line="240" w:lineRule="auto"/>
        <w:jc w:val="center"/>
        <w:rPr>
          <w:sz w:val="24"/>
          <w:szCs w:val="24"/>
        </w:rPr>
      </w:pPr>
    </w:p>
    <w:p w14:paraId="07545CFD" w14:textId="77777777" w:rsidR="00384235" w:rsidRDefault="00384235" w:rsidP="00384235">
      <w:pPr>
        <w:spacing w:after="0" w:line="240" w:lineRule="auto"/>
        <w:jc w:val="center"/>
        <w:rPr>
          <w:sz w:val="24"/>
          <w:szCs w:val="24"/>
          <w:u w:val="single"/>
        </w:rPr>
      </w:pPr>
    </w:p>
    <w:p w14:paraId="08EC3D33" w14:textId="483B417F" w:rsidR="00A5733E" w:rsidRPr="00384235" w:rsidRDefault="00A5733E" w:rsidP="002F571C">
      <w:pPr>
        <w:rPr>
          <w:sz w:val="24"/>
          <w:szCs w:val="24"/>
        </w:rPr>
      </w:pPr>
    </w:p>
    <w:sectPr w:rsidR="00A5733E" w:rsidRPr="00384235" w:rsidSect="00CB3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524"/>
    <w:multiLevelType w:val="hybridMultilevel"/>
    <w:tmpl w:val="07A81C58"/>
    <w:lvl w:ilvl="0" w:tplc="47E68FD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040DD"/>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D91341"/>
    <w:multiLevelType w:val="hybridMultilevel"/>
    <w:tmpl w:val="C2441D96"/>
    <w:lvl w:ilvl="0" w:tplc="FCB2E1D8">
      <w:start w:val="2"/>
      <w:numFmt w:val="decimal"/>
      <w:lvlText w:val="%1"/>
      <w:lvlJc w:val="left"/>
      <w:pPr>
        <w:ind w:left="720" w:hanging="360"/>
      </w:pPr>
      <w:rPr>
        <w:rFonts w:ascii="Calibri" w:eastAsia="Times New Roman" w:hAnsi="Calibri" w:cs="Segoe UI" w:hint="default"/>
        <w:color w:val="21212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218FB"/>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22B3599"/>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6794FF8"/>
    <w:multiLevelType w:val="hybridMultilevel"/>
    <w:tmpl w:val="1A9AC5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80B31"/>
    <w:multiLevelType w:val="hybridMultilevel"/>
    <w:tmpl w:val="3A74E07A"/>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A807D3"/>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B750950"/>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3702EDF"/>
    <w:multiLevelType w:val="hybridMultilevel"/>
    <w:tmpl w:val="0332F1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55E6F"/>
    <w:multiLevelType w:val="hybridMultilevel"/>
    <w:tmpl w:val="3A74E07A"/>
    <w:lvl w:ilvl="0" w:tplc="FFFFFFFF">
      <w:start w:val="1"/>
      <w:numFmt w:val="decimal"/>
      <w:lvlText w:val="%1."/>
      <w:lvlJc w:val="left"/>
      <w:pPr>
        <w:ind w:left="1440" w:hanging="360"/>
      </w:pPr>
    </w:lvl>
    <w:lvl w:ilvl="1" w:tplc="FFFFFFFF">
      <w:start w:val="1"/>
      <w:numFmt w:val="lowerLetter"/>
      <w:lvlText w:val="%2."/>
      <w:lvlJc w:val="left"/>
      <w:pPr>
        <w:ind w:left="198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4153FA7"/>
    <w:multiLevelType w:val="hybridMultilevel"/>
    <w:tmpl w:val="69AA1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0625B5"/>
    <w:multiLevelType w:val="hybridMultilevel"/>
    <w:tmpl w:val="3E62B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7E34562"/>
    <w:multiLevelType w:val="hybridMultilevel"/>
    <w:tmpl w:val="01C075C6"/>
    <w:lvl w:ilvl="0" w:tplc="293C3E92">
      <w:start w:val="1"/>
      <w:numFmt w:val="lowerLetter"/>
      <w:lvlText w:val="%1)"/>
      <w:lvlJc w:val="left"/>
      <w:pPr>
        <w:ind w:left="1080" w:hanging="360"/>
      </w:pPr>
      <w:rPr>
        <w:rFonts w:ascii="Calibri" w:eastAsia="Times New Roman" w:hAnsi="Calibri" w:cs="Segoe UI"/>
        <w:color w:val="212121"/>
        <w:sz w:val="22"/>
        <w:u w:val="none"/>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677E9C"/>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8CE7D82"/>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A7B49D6"/>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0E30C44"/>
    <w:multiLevelType w:val="hybridMultilevel"/>
    <w:tmpl w:val="69346A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367AC0"/>
    <w:multiLevelType w:val="hybridMultilevel"/>
    <w:tmpl w:val="BAC469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53D7C"/>
    <w:multiLevelType w:val="hybridMultilevel"/>
    <w:tmpl w:val="3A74E07A"/>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0655BF"/>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A200455"/>
    <w:multiLevelType w:val="hybridMultilevel"/>
    <w:tmpl w:val="A4CEFA82"/>
    <w:lvl w:ilvl="0" w:tplc="B70CE054">
      <w:start w:val="1"/>
      <w:numFmt w:val="decimal"/>
      <w:lvlText w:val="%1)"/>
      <w:lvlJc w:val="left"/>
      <w:pPr>
        <w:ind w:left="720" w:hanging="360"/>
      </w:pPr>
      <w:rPr>
        <w:rFonts w:eastAsia="Times New Roman" w:hint="default"/>
        <w:color w:val="21212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706B20"/>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23325AD"/>
    <w:multiLevelType w:val="hybridMultilevel"/>
    <w:tmpl w:val="2F9A6BDA"/>
    <w:lvl w:ilvl="0" w:tplc="293C3E92">
      <w:start w:val="1"/>
      <w:numFmt w:val="lowerLetter"/>
      <w:lvlText w:val="%1)"/>
      <w:lvlJc w:val="left"/>
      <w:pPr>
        <w:ind w:left="1080" w:hanging="360"/>
      </w:pPr>
      <w:rPr>
        <w:rFonts w:ascii="Calibri" w:eastAsia="Times New Roman" w:hAnsi="Calibri" w:cs="Segoe UI"/>
        <w:color w:val="212121"/>
        <w:sz w:val="22"/>
        <w:u w:val="none"/>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F25603"/>
    <w:multiLevelType w:val="hybridMultilevel"/>
    <w:tmpl w:val="1B92FAC8"/>
    <w:lvl w:ilvl="0" w:tplc="C6345B0A">
      <w:start w:val="2"/>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56792359"/>
    <w:multiLevelType w:val="hybridMultilevel"/>
    <w:tmpl w:val="9FA611C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247D57"/>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3056F8C"/>
    <w:multiLevelType w:val="hybridMultilevel"/>
    <w:tmpl w:val="5914C4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651F17E9"/>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B1D12EC"/>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BB66D03"/>
    <w:multiLevelType w:val="hybridMultilevel"/>
    <w:tmpl w:val="7340C0D2"/>
    <w:lvl w:ilvl="0" w:tplc="228EF3E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60D1420"/>
    <w:multiLevelType w:val="hybridMultilevel"/>
    <w:tmpl w:val="3A74E07A"/>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6A26A84"/>
    <w:multiLevelType w:val="hybridMultilevel"/>
    <w:tmpl w:val="545810D4"/>
    <w:lvl w:ilvl="0" w:tplc="B6F68A40">
      <w:start w:val="2"/>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7ED03A2C"/>
    <w:multiLevelType w:val="hybridMultilevel"/>
    <w:tmpl w:val="C2BC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AC383C"/>
    <w:multiLevelType w:val="hybridMultilevel"/>
    <w:tmpl w:val="038AF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0687939">
    <w:abstractNumId w:val="1"/>
  </w:num>
  <w:num w:numId="2" w16cid:durableId="609170485">
    <w:abstractNumId w:val="13"/>
  </w:num>
  <w:num w:numId="3" w16cid:durableId="1015154123">
    <w:abstractNumId w:val="5"/>
  </w:num>
  <w:num w:numId="4" w16cid:durableId="1129204003">
    <w:abstractNumId w:val="2"/>
  </w:num>
  <w:num w:numId="5" w16cid:durableId="1576938865">
    <w:abstractNumId w:val="23"/>
  </w:num>
  <w:num w:numId="6" w16cid:durableId="1111171485">
    <w:abstractNumId w:val="27"/>
  </w:num>
  <w:num w:numId="7" w16cid:durableId="1063139256">
    <w:abstractNumId w:val="33"/>
  </w:num>
  <w:num w:numId="8" w16cid:durableId="958799273">
    <w:abstractNumId w:val="9"/>
  </w:num>
  <w:num w:numId="9" w16cid:durableId="1679693931">
    <w:abstractNumId w:val="18"/>
  </w:num>
  <w:num w:numId="10" w16cid:durableId="852034672">
    <w:abstractNumId w:val="17"/>
  </w:num>
  <w:num w:numId="11" w16cid:durableId="700860641">
    <w:abstractNumId w:val="25"/>
  </w:num>
  <w:num w:numId="12" w16cid:durableId="1125974370">
    <w:abstractNumId w:val="0"/>
  </w:num>
  <w:num w:numId="13" w16cid:durableId="1327052938">
    <w:abstractNumId w:val="26"/>
  </w:num>
  <w:num w:numId="14" w16cid:durableId="324238430">
    <w:abstractNumId w:val="20"/>
  </w:num>
  <w:num w:numId="15" w16cid:durableId="1565143463">
    <w:abstractNumId w:val="8"/>
  </w:num>
  <w:num w:numId="16" w16cid:durableId="1634212935">
    <w:abstractNumId w:val="11"/>
  </w:num>
  <w:num w:numId="17" w16cid:durableId="961107121">
    <w:abstractNumId w:val="28"/>
  </w:num>
  <w:num w:numId="18" w16cid:durableId="1686512870">
    <w:abstractNumId w:val="24"/>
  </w:num>
  <w:num w:numId="19" w16cid:durableId="1756318291">
    <w:abstractNumId w:val="3"/>
  </w:num>
  <w:num w:numId="20" w16cid:durableId="665013651">
    <w:abstractNumId w:val="4"/>
  </w:num>
  <w:num w:numId="21" w16cid:durableId="599029488">
    <w:abstractNumId w:val="30"/>
  </w:num>
  <w:num w:numId="22" w16cid:durableId="1417088621">
    <w:abstractNumId w:val="21"/>
  </w:num>
  <w:num w:numId="23" w16cid:durableId="249124703">
    <w:abstractNumId w:val="14"/>
  </w:num>
  <w:num w:numId="24" w16cid:durableId="13621306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28079212">
    <w:abstractNumId w:val="32"/>
  </w:num>
  <w:num w:numId="26" w16cid:durableId="2116517721">
    <w:abstractNumId w:val="15"/>
  </w:num>
  <w:num w:numId="27" w16cid:durableId="1987053113">
    <w:abstractNumId w:val="7"/>
  </w:num>
  <w:num w:numId="28" w16cid:durableId="358362566">
    <w:abstractNumId w:val="16"/>
  </w:num>
  <w:num w:numId="29" w16cid:durableId="1605383437">
    <w:abstractNumId w:val="34"/>
  </w:num>
  <w:num w:numId="30" w16cid:durableId="549608427">
    <w:abstractNumId w:val="12"/>
  </w:num>
  <w:num w:numId="31" w16cid:durableId="1911689727">
    <w:abstractNumId w:val="22"/>
  </w:num>
  <w:num w:numId="32" w16cid:durableId="1724213587">
    <w:abstractNumId w:val="29"/>
  </w:num>
  <w:num w:numId="33" w16cid:durableId="840848904">
    <w:abstractNumId w:val="31"/>
  </w:num>
  <w:num w:numId="34" w16cid:durableId="1152523119">
    <w:abstractNumId w:val="6"/>
  </w:num>
  <w:num w:numId="35" w16cid:durableId="1601255134">
    <w:abstractNumId w:val="10"/>
  </w:num>
  <w:num w:numId="36" w16cid:durableId="20592796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8E"/>
    <w:rsid w:val="0000231E"/>
    <w:rsid w:val="00011FE5"/>
    <w:rsid w:val="000128B1"/>
    <w:rsid w:val="0004332B"/>
    <w:rsid w:val="00077D7E"/>
    <w:rsid w:val="001142AA"/>
    <w:rsid w:val="00134E76"/>
    <w:rsid w:val="00180FC4"/>
    <w:rsid w:val="001D635A"/>
    <w:rsid w:val="001E504C"/>
    <w:rsid w:val="00202F45"/>
    <w:rsid w:val="002512D8"/>
    <w:rsid w:val="002976E5"/>
    <w:rsid w:val="002C240E"/>
    <w:rsid w:val="002E17B4"/>
    <w:rsid w:val="002F32D9"/>
    <w:rsid w:val="002F571C"/>
    <w:rsid w:val="00314C5A"/>
    <w:rsid w:val="00326E06"/>
    <w:rsid w:val="00344981"/>
    <w:rsid w:val="0035102F"/>
    <w:rsid w:val="00384235"/>
    <w:rsid w:val="003D489F"/>
    <w:rsid w:val="00415D4D"/>
    <w:rsid w:val="00455799"/>
    <w:rsid w:val="004612B7"/>
    <w:rsid w:val="00474151"/>
    <w:rsid w:val="0049328E"/>
    <w:rsid w:val="004947AA"/>
    <w:rsid w:val="00521FB3"/>
    <w:rsid w:val="005722B6"/>
    <w:rsid w:val="005A3D8E"/>
    <w:rsid w:val="005A606B"/>
    <w:rsid w:val="005B0FC7"/>
    <w:rsid w:val="005E5FFE"/>
    <w:rsid w:val="005F49FC"/>
    <w:rsid w:val="006056E3"/>
    <w:rsid w:val="006300E0"/>
    <w:rsid w:val="006604EA"/>
    <w:rsid w:val="006655CE"/>
    <w:rsid w:val="00682CA0"/>
    <w:rsid w:val="00684095"/>
    <w:rsid w:val="006D4A2C"/>
    <w:rsid w:val="007527FE"/>
    <w:rsid w:val="00753357"/>
    <w:rsid w:val="007A199F"/>
    <w:rsid w:val="007B2C88"/>
    <w:rsid w:val="007B63D4"/>
    <w:rsid w:val="007C73E2"/>
    <w:rsid w:val="007E016A"/>
    <w:rsid w:val="007F55F1"/>
    <w:rsid w:val="008328CB"/>
    <w:rsid w:val="008437C2"/>
    <w:rsid w:val="008541F2"/>
    <w:rsid w:val="008A7FD1"/>
    <w:rsid w:val="008B558B"/>
    <w:rsid w:val="008C4AC1"/>
    <w:rsid w:val="008C7591"/>
    <w:rsid w:val="008D2A0C"/>
    <w:rsid w:val="008F2C27"/>
    <w:rsid w:val="009F5534"/>
    <w:rsid w:val="009F62A0"/>
    <w:rsid w:val="00A1233C"/>
    <w:rsid w:val="00A5733E"/>
    <w:rsid w:val="00A955D0"/>
    <w:rsid w:val="00AF6CB1"/>
    <w:rsid w:val="00B37953"/>
    <w:rsid w:val="00B5591D"/>
    <w:rsid w:val="00B950B0"/>
    <w:rsid w:val="00BA1A3A"/>
    <w:rsid w:val="00BB1FA0"/>
    <w:rsid w:val="00C13BAB"/>
    <w:rsid w:val="00C30745"/>
    <w:rsid w:val="00C45245"/>
    <w:rsid w:val="00C53218"/>
    <w:rsid w:val="00CA00D0"/>
    <w:rsid w:val="00CB3F68"/>
    <w:rsid w:val="00CC20E1"/>
    <w:rsid w:val="00CC51B0"/>
    <w:rsid w:val="00D64D1A"/>
    <w:rsid w:val="00D72313"/>
    <w:rsid w:val="00DA28D9"/>
    <w:rsid w:val="00DA60F9"/>
    <w:rsid w:val="00DD47C0"/>
    <w:rsid w:val="00DE042E"/>
    <w:rsid w:val="00E0743F"/>
    <w:rsid w:val="00E2017A"/>
    <w:rsid w:val="00E44844"/>
    <w:rsid w:val="00E57F72"/>
    <w:rsid w:val="00E654A2"/>
    <w:rsid w:val="00E76000"/>
    <w:rsid w:val="00E93BBA"/>
    <w:rsid w:val="00EA79DE"/>
    <w:rsid w:val="00ED3CB5"/>
    <w:rsid w:val="00F2523C"/>
    <w:rsid w:val="00F433B5"/>
    <w:rsid w:val="00F47331"/>
    <w:rsid w:val="00F61A52"/>
    <w:rsid w:val="00F72B05"/>
    <w:rsid w:val="00F76B79"/>
    <w:rsid w:val="00F848E2"/>
    <w:rsid w:val="00F85154"/>
    <w:rsid w:val="00FA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D95EF"/>
  <w15:chartTrackingRefBased/>
  <w15:docId w15:val="{BAF492D7-8B7A-4786-B537-2C1B32EF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D8E"/>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D8E"/>
    <w:pPr>
      <w:ind w:left="720"/>
      <w:contextualSpacing/>
    </w:pPr>
  </w:style>
  <w:style w:type="paragraph" w:customStyle="1" w:styleId="Default">
    <w:name w:val="Default"/>
    <w:basedOn w:val="Normal"/>
    <w:rsid w:val="00F61A52"/>
    <w:pPr>
      <w:autoSpaceDE w:val="0"/>
      <w:autoSpaceDN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84095"/>
    <w:rPr>
      <w:color w:val="0563C1" w:themeColor="hyperlink"/>
      <w:u w:val="single"/>
    </w:rPr>
  </w:style>
  <w:style w:type="paragraph" w:styleId="BalloonText">
    <w:name w:val="Balloon Text"/>
    <w:basedOn w:val="Normal"/>
    <w:link w:val="BalloonTextChar"/>
    <w:uiPriority w:val="99"/>
    <w:semiHidden/>
    <w:unhideWhenUsed/>
    <w:rsid w:val="00415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D4D"/>
    <w:rPr>
      <w:rFonts w:ascii="Segoe UI" w:hAnsi="Segoe UI" w:cs="Segoe UI"/>
      <w:sz w:val="18"/>
      <w:szCs w:val="18"/>
      <w:lang w:val="en-CA"/>
    </w:rPr>
  </w:style>
  <w:style w:type="table" w:styleId="TableGrid">
    <w:name w:val="Table Grid"/>
    <w:basedOn w:val="TableNormal"/>
    <w:uiPriority w:val="39"/>
    <w:rsid w:val="00002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77005">
      <w:bodyDiv w:val="1"/>
      <w:marLeft w:val="0"/>
      <w:marRight w:val="0"/>
      <w:marTop w:val="0"/>
      <w:marBottom w:val="0"/>
      <w:divBdr>
        <w:top w:val="none" w:sz="0" w:space="0" w:color="auto"/>
        <w:left w:val="none" w:sz="0" w:space="0" w:color="auto"/>
        <w:bottom w:val="none" w:sz="0" w:space="0" w:color="auto"/>
        <w:right w:val="none" w:sz="0" w:space="0" w:color="auto"/>
      </w:divBdr>
    </w:div>
    <w:div w:id="1437752141">
      <w:bodyDiv w:val="1"/>
      <w:marLeft w:val="0"/>
      <w:marRight w:val="0"/>
      <w:marTop w:val="0"/>
      <w:marBottom w:val="0"/>
      <w:divBdr>
        <w:top w:val="none" w:sz="0" w:space="0" w:color="auto"/>
        <w:left w:val="none" w:sz="0" w:space="0" w:color="auto"/>
        <w:bottom w:val="none" w:sz="0" w:space="0" w:color="auto"/>
        <w:right w:val="none" w:sz="0" w:space="0" w:color="auto"/>
      </w:divBdr>
    </w:div>
    <w:div w:id="154167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922</Words>
  <Characters>5262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Murdoch</dc:creator>
  <cp:keywords/>
  <dc:description/>
  <cp:lastModifiedBy>Brendan Humphrey</cp:lastModifiedBy>
  <cp:revision>2</cp:revision>
  <cp:lastPrinted>2022-07-28T14:23:00Z</cp:lastPrinted>
  <dcterms:created xsi:type="dcterms:W3CDTF">2022-07-29T14:21:00Z</dcterms:created>
  <dcterms:modified xsi:type="dcterms:W3CDTF">2022-07-29T14:21:00Z</dcterms:modified>
</cp:coreProperties>
</file>