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40EB" w14:textId="77777777" w:rsidR="00C657F7" w:rsidRDefault="00C657F7" w:rsidP="00C657F7">
      <w:pPr>
        <w:spacing w:after="0" w:line="240" w:lineRule="auto"/>
        <w:jc w:val="center"/>
        <w:rPr>
          <w:sz w:val="24"/>
          <w:szCs w:val="24"/>
          <w:u w:val="single"/>
        </w:rPr>
      </w:pPr>
      <w:bookmarkStart w:id="0" w:name="_Hlk115777065"/>
      <w:bookmarkEnd w:id="0"/>
      <w:r>
        <w:rPr>
          <w:b/>
          <w:bCs/>
          <w:noProof/>
          <w:lang w:val="en-US"/>
        </w:rPr>
        <w:drawing>
          <wp:inline distT="0" distB="0" distL="0" distR="0" wp14:anchorId="1A84428A" wp14:editId="5EF95889">
            <wp:extent cx="2038350" cy="854133"/>
            <wp:effectExtent l="0" t="0" r="0" b="3175"/>
            <wp:docPr id="8" name="Picture 8"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38473A22" w14:textId="77777777" w:rsidR="00C657F7" w:rsidRDefault="00C657F7" w:rsidP="00C657F7">
      <w:pPr>
        <w:spacing w:after="0" w:line="240" w:lineRule="auto"/>
        <w:jc w:val="center"/>
        <w:rPr>
          <w:sz w:val="24"/>
          <w:szCs w:val="24"/>
          <w:u w:val="single"/>
        </w:rPr>
      </w:pPr>
    </w:p>
    <w:p w14:paraId="1F8DFE20" w14:textId="77777777" w:rsidR="00C657F7" w:rsidRPr="005A3D8E" w:rsidRDefault="00C657F7" w:rsidP="00C657F7">
      <w:pPr>
        <w:spacing w:after="0" w:line="240" w:lineRule="auto"/>
        <w:jc w:val="center"/>
        <w:rPr>
          <w:sz w:val="36"/>
          <w:szCs w:val="36"/>
        </w:rPr>
      </w:pPr>
      <w:r w:rsidRPr="005A3D8E">
        <w:rPr>
          <w:sz w:val="36"/>
          <w:szCs w:val="36"/>
        </w:rPr>
        <w:t>Foodservice Advisory Committee</w:t>
      </w:r>
    </w:p>
    <w:p w14:paraId="255AC7F3" w14:textId="2650076D" w:rsidR="00C657F7" w:rsidRDefault="00C657F7" w:rsidP="00C657F7">
      <w:pPr>
        <w:spacing w:after="0" w:line="240" w:lineRule="auto"/>
        <w:jc w:val="center"/>
        <w:rPr>
          <w:sz w:val="36"/>
          <w:szCs w:val="36"/>
        </w:rPr>
      </w:pPr>
      <w:r>
        <w:rPr>
          <w:sz w:val="36"/>
          <w:szCs w:val="36"/>
        </w:rPr>
        <w:t>December 1, 2022</w:t>
      </w:r>
    </w:p>
    <w:p w14:paraId="61D9D3BB" w14:textId="77777777" w:rsidR="00694F9F" w:rsidRDefault="00694F9F" w:rsidP="00C657F7">
      <w:pPr>
        <w:spacing w:after="0" w:line="240" w:lineRule="auto"/>
        <w:jc w:val="center"/>
        <w:rPr>
          <w:rFonts w:ascii="Arial" w:hAnsi="Arial" w:cs="Arial"/>
          <w:sz w:val="36"/>
          <w:szCs w:val="36"/>
        </w:rPr>
      </w:pPr>
    </w:p>
    <w:p w14:paraId="40DCA6F2" w14:textId="5FF8B624" w:rsidR="00C657F7" w:rsidRPr="00281995" w:rsidRDefault="00694F9F" w:rsidP="00C657F7">
      <w:pPr>
        <w:spacing w:after="0" w:line="240" w:lineRule="auto"/>
        <w:jc w:val="center"/>
        <w:rPr>
          <w:rFonts w:ascii="Arial" w:hAnsi="Arial" w:cs="Arial"/>
          <w:sz w:val="36"/>
          <w:szCs w:val="36"/>
        </w:rPr>
      </w:pPr>
      <w:r>
        <w:rPr>
          <w:rFonts w:ascii="Arial" w:hAnsi="Arial" w:cs="Arial"/>
          <w:sz w:val="36"/>
          <w:szCs w:val="36"/>
        </w:rPr>
        <w:t>MEETING NOTES</w:t>
      </w:r>
    </w:p>
    <w:p w14:paraId="6BFD7484" w14:textId="77777777" w:rsidR="00C657F7" w:rsidRPr="00AF6CB1" w:rsidRDefault="00C657F7" w:rsidP="00C657F7">
      <w:pPr>
        <w:spacing w:after="0" w:line="240" w:lineRule="auto"/>
        <w:rPr>
          <w:rFonts w:ascii="Arial" w:eastAsia="Times New Roman" w:hAnsi="Arial" w:cs="Arial"/>
          <w:color w:val="212121"/>
          <w:sz w:val="24"/>
          <w:szCs w:val="24"/>
          <w:lang w:eastAsia="en-CA"/>
        </w:rPr>
      </w:pPr>
    </w:p>
    <w:p w14:paraId="756BEDA7" w14:textId="576D7037" w:rsidR="00C657F7" w:rsidRPr="00694F9F" w:rsidRDefault="00C657F7" w:rsidP="00694F9F">
      <w:pPr>
        <w:spacing w:after="0" w:line="240" w:lineRule="auto"/>
        <w:rPr>
          <w:rFonts w:ascii="Arial" w:hAnsi="Arial" w:cs="Arial"/>
          <w:sz w:val="24"/>
          <w:szCs w:val="24"/>
          <w:u w:val="single"/>
        </w:rPr>
      </w:pPr>
      <w:r w:rsidRPr="00694F9F">
        <w:rPr>
          <w:rFonts w:ascii="Arial" w:eastAsia="Times New Roman" w:hAnsi="Arial" w:cs="Arial"/>
          <w:color w:val="212121"/>
          <w:sz w:val="24"/>
          <w:szCs w:val="24"/>
          <w:lang w:eastAsia="en-CA"/>
        </w:rPr>
        <w:t>Attendance</w:t>
      </w:r>
      <w:r w:rsidR="00694F9F">
        <w:rPr>
          <w:rFonts w:ascii="Arial" w:eastAsia="Times New Roman" w:hAnsi="Arial" w:cs="Arial"/>
          <w:color w:val="212121"/>
          <w:sz w:val="24"/>
          <w:szCs w:val="24"/>
          <w:lang w:eastAsia="en-CA"/>
        </w:rPr>
        <w:t xml:space="preserve">: Mark Murdoch, Food Services; </w:t>
      </w:r>
      <w:r w:rsidR="008D1317">
        <w:rPr>
          <w:rFonts w:ascii="Arial" w:eastAsia="Times New Roman" w:hAnsi="Arial" w:cs="Arial"/>
          <w:color w:val="212121"/>
          <w:sz w:val="24"/>
          <w:szCs w:val="24"/>
          <w:lang w:eastAsia="en-CA"/>
        </w:rPr>
        <w:t>Jessica Brooks, Sherry Parks, Chartwells, Corine Bolton, Kim Stevens, CUPE 3205; Aimee Blyth, Seasoned Spoon; Michelle Waterworth, ’76 Sips; Shelley Strain, Sustainability Office; Andrew Harris, Claudia Taylor, Housing; David Rayi, Champlain; Deondrae Thompson, Lady Eaton; Riley Ambrose, Durham; Heather Klyn-Hesselink, TGSA</w:t>
      </w:r>
    </w:p>
    <w:p w14:paraId="488909B1" w14:textId="77777777" w:rsidR="00C657F7" w:rsidRPr="008328CB" w:rsidRDefault="00C657F7" w:rsidP="00C657F7">
      <w:pPr>
        <w:pStyle w:val="ListParagraph"/>
        <w:spacing w:after="0" w:line="240" w:lineRule="auto"/>
        <w:ind w:left="1260"/>
        <w:rPr>
          <w:rFonts w:ascii="Arial" w:hAnsi="Arial" w:cs="Arial"/>
          <w:sz w:val="24"/>
          <w:szCs w:val="24"/>
          <w:u w:val="single"/>
        </w:rPr>
      </w:pPr>
    </w:p>
    <w:p w14:paraId="4C45A60A" w14:textId="70081715" w:rsidR="00C657F7" w:rsidRPr="00405437" w:rsidRDefault="00C657F7" w:rsidP="00C657F7">
      <w:pPr>
        <w:pStyle w:val="ListParagraph"/>
        <w:numPr>
          <w:ilvl w:val="0"/>
          <w:numId w:val="1"/>
        </w:numPr>
        <w:spacing w:after="0" w:line="240" w:lineRule="auto"/>
        <w:rPr>
          <w:rFonts w:ascii="Arial" w:hAnsi="Arial" w:cs="Arial"/>
          <w:sz w:val="24"/>
          <w:szCs w:val="24"/>
        </w:rPr>
      </w:pPr>
      <w:r w:rsidRPr="00405437">
        <w:rPr>
          <w:rFonts w:ascii="Arial" w:hAnsi="Arial" w:cs="Arial"/>
          <w:sz w:val="24"/>
          <w:szCs w:val="24"/>
        </w:rPr>
        <w:t xml:space="preserve">Review of Meeting Notes of </w:t>
      </w:r>
      <w:r>
        <w:rPr>
          <w:rFonts w:ascii="Arial" w:hAnsi="Arial" w:cs="Arial"/>
          <w:sz w:val="24"/>
          <w:szCs w:val="24"/>
        </w:rPr>
        <w:t>November 3</w:t>
      </w:r>
    </w:p>
    <w:p w14:paraId="26FFA633" w14:textId="2AF1A8F9" w:rsidR="00C657F7" w:rsidRPr="00405437" w:rsidRDefault="008D1317" w:rsidP="00C657F7">
      <w:pPr>
        <w:pStyle w:val="ListParagraph"/>
        <w:numPr>
          <w:ilvl w:val="1"/>
          <w:numId w:val="1"/>
        </w:numPr>
        <w:spacing w:after="0" w:line="240" w:lineRule="auto"/>
        <w:rPr>
          <w:rFonts w:ascii="Arial" w:hAnsi="Arial" w:cs="Arial"/>
          <w:sz w:val="24"/>
          <w:szCs w:val="24"/>
        </w:rPr>
      </w:pPr>
      <w:r>
        <w:rPr>
          <w:rFonts w:ascii="Arial" w:hAnsi="Arial" w:cs="Arial"/>
          <w:sz w:val="24"/>
          <w:szCs w:val="24"/>
        </w:rPr>
        <w:t>No items were identified for follow up.</w:t>
      </w:r>
    </w:p>
    <w:p w14:paraId="3897C0D4" w14:textId="77777777" w:rsidR="00C657F7" w:rsidRPr="008328CB" w:rsidRDefault="00C657F7" w:rsidP="00C657F7">
      <w:pPr>
        <w:pStyle w:val="ListParagraph"/>
        <w:numPr>
          <w:ilvl w:val="0"/>
          <w:numId w:val="1"/>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Sub-committee reports</w:t>
      </w:r>
    </w:p>
    <w:p w14:paraId="222A4324" w14:textId="77777777" w:rsidR="00DC7FEF" w:rsidRPr="00DC7FEF" w:rsidRDefault="00C657F7" w:rsidP="00C657F7">
      <w:pPr>
        <w:pStyle w:val="ListParagraph"/>
        <w:numPr>
          <w:ilvl w:val="0"/>
          <w:numId w:val="2"/>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Opera</w:t>
      </w:r>
      <w:r w:rsidRPr="00AF6CB1">
        <w:rPr>
          <w:rFonts w:ascii="Arial" w:eastAsia="Times New Roman" w:hAnsi="Arial" w:cs="Arial"/>
          <w:color w:val="212121"/>
          <w:sz w:val="24"/>
          <w:szCs w:val="24"/>
          <w:lang w:eastAsia="en-CA"/>
        </w:rPr>
        <w:t>tions and Marketing</w:t>
      </w:r>
    </w:p>
    <w:p w14:paraId="30CD57BD" w14:textId="5234FC2F" w:rsidR="00C657F7" w:rsidRPr="00F15D36" w:rsidRDefault="00DC7FEF" w:rsidP="00DC7FEF">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See Fall Exam and Holiday Operating Hours</w:t>
      </w:r>
      <w:r w:rsidR="00C657F7" w:rsidRPr="00AF6CB1">
        <w:rPr>
          <w:rFonts w:ascii="Arial" w:eastAsia="Times New Roman" w:hAnsi="Arial" w:cs="Arial"/>
          <w:color w:val="212121"/>
          <w:sz w:val="24"/>
          <w:szCs w:val="24"/>
          <w:lang w:eastAsia="en-CA"/>
        </w:rPr>
        <w:t xml:space="preserve"> </w:t>
      </w:r>
    </w:p>
    <w:p w14:paraId="130CC5A4" w14:textId="55BB8897" w:rsidR="00C657F7" w:rsidRPr="00DC7FEF" w:rsidRDefault="00C657F7" w:rsidP="00C657F7">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Sustainability and Fair Trade</w:t>
      </w:r>
    </w:p>
    <w:p w14:paraId="258C9854" w14:textId="77777777" w:rsidR="00DC7FEF" w:rsidRPr="00DC7FEF" w:rsidRDefault="00DC7FEF" w:rsidP="00DC7FEF">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Pop-up free coffee travel mug program will be operational in January</w:t>
      </w:r>
    </w:p>
    <w:p w14:paraId="1673E9D1" w14:textId="3881F4B9" w:rsidR="00DC7FEF" w:rsidRPr="00AF6CB1" w:rsidRDefault="00DC7FEF" w:rsidP="00DC7FEF">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Piloting trays in LEC and GC to see if this increases use of </w:t>
      </w:r>
      <w:proofErr w:type="spellStart"/>
      <w:r>
        <w:rPr>
          <w:rFonts w:ascii="Arial" w:eastAsia="Times New Roman" w:hAnsi="Arial" w:cs="Arial"/>
          <w:color w:val="212121"/>
          <w:sz w:val="24"/>
          <w:szCs w:val="24"/>
          <w:lang w:eastAsia="en-CA"/>
        </w:rPr>
        <w:t>china</w:t>
      </w:r>
      <w:proofErr w:type="spellEnd"/>
      <w:r>
        <w:rPr>
          <w:rFonts w:ascii="Arial" w:eastAsia="Times New Roman" w:hAnsi="Arial" w:cs="Arial"/>
          <w:color w:val="212121"/>
          <w:sz w:val="24"/>
          <w:szCs w:val="24"/>
          <w:lang w:eastAsia="en-CA"/>
        </w:rPr>
        <w:t xml:space="preserve">  </w:t>
      </w:r>
    </w:p>
    <w:p w14:paraId="0810B73B" w14:textId="77777777" w:rsidR="00C657F7" w:rsidRPr="00DC7FEF" w:rsidRDefault="00C657F7" w:rsidP="00C657F7">
      <w:pPr>
        <w:pStyle w:val="ListParagraph"/>
        <w:numPr>
          <w:ilvl w:val="0"/>
          <w:numId w:val="2"/>
        </w:numPr>
        <w:spacing w:after="0" w:line="240" w:lineRule="auto"/>
        <w:rPr>
          <w:rFonts w:ascii="Arial" w:hAnsi="Arial" w:cs="Arial"/>
          <w:sz w:val="24"/>
          <w:szCs w:val="24"/>
        </w:rPr>
      </w:pPr>
      <w:r w:rsidRPr="00DC7FEF">
        <w:rPr>
          <w:rFonts w:ascii="Arial" w:eastAsia="Times New Roman" w:hAnsi="Arial" w:cs="Arial"/>
          <w:color w:val="212121"/>
          <w:sz w:val="24"/>
          <w:szCs w:val="24"/>
          <w:lang w:eastAsia="en-CA"/>
        </w:rPr>
        <w:t>Budget</w:t>
      </w:r>
    </w:p>
    <w:p w14:paraId="0452102E" w14:textId="24F80A89" w:rsidR="00C657F7" w:rsidRPr="00DC7FEF" w:rsidRDefault="00C657F7" w:rsidP="00C657F7">
      <w:pPr>
        <w:pStyle w:val="ListParagraph"/>
        <w:numPr>
          <w:ilvl w:val="1"/>
          <w:numId w:val="2"/>
        </w:numPr>
        <w:spacing w:after="0" w:line="240" w:lineRule="auto"/>
        <w:rPr>
          <w:rFonts w:ascii="Arial" w:hAnsi="Arial" w:cs="Arial"/>
          <w:sz w:val="24"/>
          <w:szCs w:val="24"/>
        </w:rPr>
      </w:pPr>
      <w:r w:rsidRPr="00DC7FEF">
        <w:rPr>
          <w:rFonts w:ascii="Arial" w:eastAsia="Times New Roman" w:hAnsi="Arial" w:cs="Arial"/>
          <w:color w:val="212121"/>
          <w:sz w:val="24"/>
          <w:szCs w:val="24"/>
          <w:lang w:eastAsia="en-CA"/>
        </w:rPr>
        <w:t xml:space="preserve">No report </w:t>
      </w:r>
    </w:p>
    <w:p w14:paraId="0F474CEF" w14:textId="77777777" w:rsidR="00C657F7" w:rsidRPr="00DC7FEF" w:rsidRDefault="00C657F7" w:rsidP="00C657F7">
      <w:pPr>
        <w:pStyle w:val="ListParagraph"/>
        <w:numPr>
          <w:ilvl w:val="0"/>
          <w:numId w:val="2"/>
        </w:numPr>
        <w:spacing w:after="0" w:line="240" w:lineRule="auto"/>
        <w:rPr>
          <w:rFonts w:ascii="Arial" w:hAnsi="Arial" w:cs="Arial"/>
          <w:sz w:val="24"/>
          <w:szCs w:val="24"/>
        </w:rPr>
      </w:pPr>
      <w:r w:rsidRPr="00DC7FEF">
        <w:rPr>
          <w:rFonts w:ascii="Arial" w:eastAsia="Times New Roman" w:hAnsi="Arial" w:cs="Arial"/>
          <w:color w:val="212121"/>
          <w:sz w:val="24"/>
          <w:szCs w:val="24"/>
          <w:lang w:eastAsia="en-CA"/>
        </w:rPr>
        <w:t>Catering</w:t>
      </w:r>
    </w:p>
    <w:p w14:paraId="3D5F2279" w14:textId="77777777" w:rsidR="00C657F7" w:rsidRPr="001E504C" w:rsidRDefault="00C657F7" w:rsidP="00C657F7">
      <w:pPr>
        <w:pStyle w:val="ListParagraph"/>
        <w:numPr>
          <w:ilvl w:val="1"/>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No report</w:t>
      </w:r>
    </w:p>
    <w:p w14:paraId="05BA57E6" w14:textId="77777777" w:rsidR="00C657F7" w:rsidRPr="001E504C" w:rsidRDefault="00C657F7" w:rsidP="00C657F7">
      <w:pPr>
        <w:pStyle w:val="ListParagraph"/>
        <w:numPr>
          <w:ilvl w:val="0"/>
          <w:numId w:val="1"/>
        </w:numPr>
        <w:spacing w:after="0" w:line="240" w:lineRule="auto"/>
        <w:rPr>
          <w:rFonts w:ascii="Arial" w:hAnsi="Arial" w:cs="Arial"/>
          <w:sz w:val="24"/>
          <w:szCs w:val="24"/>
        </w:rPr>
      </w:pPr>
      <w:r w:rsidRPr="001E504C">
        <w:rPr>
          <w:rFonts w:ascii="Arial" w:hAnsi="Arial" w:cs="Arial"/>
          <w:sz w:val="24"/>
          <w:szCs w:val="24"/>
        </w:rPr>
        <w:t>Additional Working Group Reports</w:t>
      </w:r>
    </w:p>
    <w:p w14:paraId="58CAC129" w14:textId="77777777" w:rsidR="00C657F7" w:rsidRDefault="00C657F7" w:rsidP="00C657F7">
      <w:pPr>
        <w:pStyle w:val="ListParagraph"/>
        <w:numPr>
          <w:ilvl w:val="1"/>
          <w:numId w:val="1"/>
        </w:numPr>
        <w:spacing w:after="0" w:line="240" w:lineRule="auto"/>
        <w:rPr>
          <w:rFonts w:ascii="Arial" w:hAnsi="Arial" w:cs="Arial"/>
          <w:sz w:val="24"/>
          <w:szCs w:val="24"/>
        </w:rPr>
      </w:pPr>
      <w:r>
        <w:rPr>
          <w:rFonts w:ascii="Arial" w:hAnsi="Arial" w:cs="Arial"/>
          <w:sz w:val="24"/>
          <w:szCs w:val="24"/>
        </w:rPr>
        <w:t>Dining room redevelopment group</w:t>
      </w:r>
    </w:p>
    <w:p w14:paraId="75611AFB" w14:textId="77777777" w:rsidR="00C657F7" w:rsidRDefault="00C657F7" w:rsidP="00C657F7">
      <w:pPr>
        <w:pStyle w:val="ListParagraph"/>
        <w:numPr>
          <w:ilvl w:val="2"/>
          <w:numId w:val="1"/>
        </w:numPr>
        <w:spacing w:after="0" w:line="240" w:lineRule="auto"/>
        <w:rPr>
          <w:rFonts w:ascii="Arial" w:hAnsi="Arial" w:cs="Arial"/>
          <w:sz w:val="24"/>
          <w:szCs w:val="24"/>
        </w:rPr>
      </w:pPr>
      <w:r>
        <w:rPr>
          <w:rFonts w:ascii="Arial" w:hAnsi="Arial" w:cs="Arial"/>
          <w:sz w:val="24"/>
          <w:szCs w:val="24"/>
        </w:rPr>
        <w:t>The new chairs have finally arrived at LEC</w:t>
      </w:r>
    </w:p>
    <w:p w14:paraId="29550E44" w14:textId="77777777" w:rsidR="00C657F7" w:rsidRDefault="00C657F7" w:rsidP="00C657F7">
      <w:pPr>
        <w:pStyle w:val="ListParagraph"/>
        <w:numPr>
          <w:ilvl w:val="2"/>
          <w:numId w:val="1"/>
        </w:numPr>
        <w:spacing w:after="0" w:line="240" w:lineRule="auto"/>
        <w:rPr>
          <w:rFonts w:ascii="Arial" w:hAnsi="Arial" w:cs="Arial"/>
          <w:sz w:val="24"/>
          <w:szCs w:val="24"/>
        </w:rPr>
      </w:pPr>
      <w:r>
        <w:rPr>
          <w:rFonts w:ascii="Arial" w:hAnsi="Arial" w:cs="Arial"/>
          <w:sz w:val="24"/>
          <w:szCs w:val="24"/>
        </w:rPr>
        <w:t>Old chairs are for sale.  Contact the College office for info.</w:t>
      </w:r>
    </w:p>
    <w:p w14:paraId="3C8189BB" w14:textId="78E8D313" w:rsidR="00C657F7" w:rsidRDefault="00C657F7" w:rsidP="00C657F7">
      <w:pPr>
        <w:pStyle w:val="ListParagraph"/>
        <w:numPr>
          <w:ilvl w:val="0"/>
          <w:numId w:val="1"/>
        </w:numPr>
        <w:spacing w:after="0" w:line="240" w:lineRule="auto"/>
        <w:rPr>
          <w:rFonts w:ascii="Arial" w:hAnsi="Arial" w:cs="Arial"/>
          <w:sz w:val="24"/>
          <w:szCs w:val="24"/>
        </w:rPr>
      </w:pPr>
      <w:r w:rsidRPr="00C657F7">
        <w:rPr>
          <w:rFonts w:ascii="Arial" w:hAnsi="Arial" w:cs="Arial"/>
          <w:sz w:val="24"/>
          <w:szCs w:val="24"/>
        </w:rPr>
        <w:t xml:space="preserve">Approval of 2023-2024 Dining Fees </w:t>
      </w:r>
    </w:p>
    <w:p w14:paraId="16F682A8" w14:textId="347F11E4" w:rsidR="00C657F7" w:rsidRDefault="00C657F7" w:rsidP="00C657F7">
      <w:pPr>
        <w:spacing w:after="0" w:line="240" w:lineRule="auto"/>
        <w:rPr>
          <w:rFonts w:ascii="Arial" w:hAnsi="Arial" w:cs="Arial"/>
          <w:sz w:val="24"/>
          <w:szCs w:val="24"/>
        </w:rPr>
      </w:pPr>
    </w:p>
    <w:p w14:paraId="09DE1520" w14:textId="7226CDC3" w:rsidR="003A2804" w:rsidRDefault="003A2804" w:rsidP="00C657F7">
      <w:pPr>
        <w:spacing w:after="0" w:line="240" w:lineRule="auto"/>
        <w:rPr>
          <w:rFonts w:ascii="Arial" w:hAnsi="Arial" w:cs="Arial"/>
          <w:sz w:val="24"/>
          <w:szCs w:val="24"/>
        </w:rPr>
      </w:pPr>
      <w:r>
        <w:rPr>
          <w:rFonts w:ascii="Arial" w:hAnsi="Arial" w:cs="Arial"/>
          <w:sz w:val="24"/>
          <w:szCs w:val="24"/>
        </w:rPr>
        <w:t>From the summary of the Budget Working Group Meeting Notes of November 1:</w:t>
      </w:r>
    </w:p>
    <w:p w14:paraId="55B09F16" w14:textId="73D3E289" w:rsidR="003A2804" w:rsidRDefault="003A2804" w:rsidP="00C657F7">
      <w:pPr>
        <w:spacing w:after="0" w:line="240" w:lineRule="auto"/>
        <w:rPr>
          <w:rFonts w:ascii="Arial" w:hAnsi="Arial" w:cs="Arial"/>
          <w:sz w:val="24"/>
          <w:szCs w:val="24"/>
        </w:rPr>
      </w:pPr>
    </w:p>
    <w:p w14:paraId="6AEBDE72" w14:textId="77777777" w:rsidR="003A2804" w:rsidRPr="003A2804" w:rsidRDefault="003A2804" w:rsidP="003A2804">
      <w:pPr>
        <w:rPr>
          <w:rFonts w:ascii="Arial" w:hAnsi="Arial" w:cs="Arial"/>
          <w:i/>
          <w:iCs/>
          <w:sz w:val="24"/>
          <w:szCs w:val="24"/>
        </w:rPr>
      </w:pPr>
      <w:r w:rsidRPr="003A2804">
        <w:rPr>
          <w:rFonts w:ascii="Arial" w:hAnsi="Arial" w:cs="Arial"/>
          <w:i/>
          <w:iCs/>
          <w:sz w:val="24"/>
          <w:szCs w:val="24"/>
        </w:rPr>
        <w:t>Proposed Dining Plan Rates 2023-2024:</w:t>
      </w:r>
    </w:p>
    <w:p w14:paraId="75C19E77" w14:textId="77777777" w:rsidR="003A2804" w:rsidRPr="003A2804" w:rsidRDefault="003A2804" w:rsidP="003A2804">
      <w:pPr>
        <w:rPr>
          <w:rFonts w:ascii="Arial" w:hAnsi="Arial" w:cs="Arial"/>
          <w:i/>
          <w:iCs/>
          <w:sz w:val="24"/>
          <w:szCs w:val="24"/>
        </w:rPr>
      </w:pPr>
    </w:p>
    <w:p w14:paraId="1FE94088" w14:textId="77777777" w:rsidR="003A2804" w:rsidRPr="003A2804" w:rsidRDefault="003A2804" w:rsidP="003A2804">
      <w:pPr>
        <w:jc w:val="center"/>
        <w:rPr>
          <w:rFonts w:ascii="Arial" w:hAnsi="Arial" w:cs="Arial"/>
          <w:i/>
          <w:iCs/>
          <w:sz w:val="24"/>
          <w:szCs w:val="24"/>
        </w:rPr>
      </w:pPr>
      <w:r w:rsidRPr="003A2804">
        <w:rPr>
          <w:i/>
          <w:iCs/>
          <w:noProof/>
        </w:rPr>
        <w:lastRenderedPageBreak/>
        <w:drawing>
          <wp:inline distT="0" distB="0" distL="0" distR="0" wp14:anchorId="5B27FD6F" wp14:editId="28328469">
            <wp:extent cx="4667250" cy="1162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1162050"/>
                    </a:xfrm>
                    <a:prstGeom prst="rect">
                      <a:avLst/>
                    </a:prstGeom>
                    <a:noFill/>
                    <a:ln>
                      <a:noFill/>
                    </a:ln>
                  </pic:spPr>
                </pic:pic>
              </a:graphicData>
            </a:graphic>
          </wp:inline>
        </w:drawing>
      </w:r>
    </w:p>
    <w:p w14:paraId="525D5A47" w14:textId="77777777" w:rsidR="003A2804" w:rsidRPr="003A2804" w:rsidRDefault="003A2804" w:rsidP="003A2804">
      <w:pPr>
        <w:jc w:val="center"/>
        <w:rPr>
          <w:rFonts w:ascii="Arial" w:hAnsi="Arial" w:cs="Arial"/>
          <w:i/>
          <w:iCs/>
          <w:sz w:val="24"/>
          <w:szCs w:val="24"/>
        </w:rPr>
      </w:pPr>
    </w:p>
    <w:p w14:paraId="625D2A76" w14:textId="77777777" w:rsidR="003A2804" w:rsidRPr="003A2804" w:rsidRDefault="003A2804" w:rsidP="003A2804">
      <w:pPr>
        <w:rPr>
          <w:rFonts w:ascii="Arial" w:hAnsi="Arial" w:cs="Arial"/>
          <w:i/>
          <w:iCs/>
          <w:sz w:val="24"/>
          <w:szCs w:val="24"/>
        </w:rPr>
      </w:pPr>
      <w:r w:rsidRPr="003A2804">
        <w:rPr>
          <w:rFonts w:ascii="Arial" w:hAnsi="Arial" w:cs="Arial"/>
          <w:i/>
          <w:iCs/>
          <w:sz w:val="24"/>
          <w:szCs w:val="24"/>
        </w:rPr>
        <w:t>Notes:</w:t>
      </w:r>
    </w:p>
    <w:p w14:paraId="2B32D473" w14:textId="77777777" w:rsidR="003A2804" w:rsidRPr="003A2804" w:rsidRDefault="003A2804" w:rsidP="003A2804">
      <w:pPr>
        <w:pStyle w:val="ListParagraph"/>
        <w:numPr>
          <w:ilvl w:val="0"/>
          <w:numId w:val="28"/>
        </w:numPr>
        <w:rPr>
          <w:rFonts w:ascii="Arial" w:hAnsi="Arial" w:cs="Arial"/>
          <w:i/>
          <w:iCs/>
          <w:sz w:val="24"/>
          <w:szCs w:val="24"/>
        </w:rPr>
      </w:pPr>
      <w:r w:rsidRPr="003A2804">
        <w:rPr>
          <w:rFonts w:ascii="Arial" w:hAnsi="Arial" w:cs="Arial"/>
          <w:i/>
          <w:iCs/>
          <w:sz w:val="24"/>
          <w:szCs w:val="24"/>
        </w:rPr>
        <w:t>The increase in the fee for O-week includes an extra day of service, accounting for $52 of the total increase.  This is equal to over 80% of the O-week increase and about 11% of the total increase for Suite style plans.</w:t>
      </w:r>
    </w:p>
    <w:p w14:paraId="580D029D" w14:textId="77777777" w:rsidR="003A2804" w:rsidRPr="003A2804" w:rsidRDefault="003A2804" w:rsidP="003A2804">
      <w:pPr>
        <w:pStyle w:val="ListParagraph"/>
        <w:numPr>
          <w:ilvl w:val="0"/>
          <w:numId w:val="28"/>
        </w:numPr>
        <w:rPr>
          <w:rFonts w:ascii="Arial" w:hAnsi="Arial" w:cs="Arial"/>
          <w:i/>
          <w:iCs/>
          <w:sz w:val="24"/>
          <w:szCs w:val="24"/>
        </w:rPr>
      </w:pPr>
      <w:r w:rsidRPr="003A2804">
        <w:rPr>
          <w:rFonts w:ascii="Arial" w:hAnsi="Arial" w:cs="Arial"/>
          <w:i/>
          <w:iCs/>
          <w:sz w:val="24"/>
          <w:szCs w:val="24"/>
        </w:rPr>
        <w:t>An increase in the declining balance value may not directly impact residents as we allow for carry forward of any unused balance.</w:t>
      </w:r>
    </w:p>
    <w:p w14:paraId="062A1BC7" w14:textId="77777777" w:rsidR="003A2804" w:rsidRPr="003A2804" w:rsidRDefault="003A2804" w:rsidP="003A2804">
      <w:pPr>
        <w:pStyle w:val="ListParagraph"/>
        <w:numPr>
          <w:ilvl w:val="0"/>
          <w:numId w:val="28"/>
        </w:numPr>
        <w:rPr>
          <w:rFonts w:ascii="Arial" w:hAnsi="Arial" w:cs="Arial"/>
          <w:i/>
          <w:iCs/>
          <w:sz w:val="24"/>
          <w:szCs w:val="24"/>
        </w:rPr>
      </w:pPr>
      <w:r w:rsidRPr="003A2804">
        <w:rPr>
          <w:rFonts w:ascii="Arial" w:hAnsi="Arial" w:cs="Arial"/>
          <w:i/>
          <w:iCs/>
          <w:sz w:val="24"/>
          <w:szCs w:val="24"/>
        </w:rPr>
        <w:t>If we had no increase in the declining balance value for suite style plans, and plans were no longer tax exempt, residents would need to “add” 13% to their plan balance to cover the cost of taxes $312, plus add $100 for increases in overhead and O-week meals, a total of $412.</w:t>
      </w:r>
    </w:p>
    <w:p w14:paraId="1878537F" w14:textId="77777777" w:rsidR="003A2804" w:rsidRDefault="003A2804" w:rsidP="003A2804">
      <w:pPr>
        <w:pStyle w:val="ListParagraph"/>
        <w:numPr>
          <w:ilvl w:val="0"/>
          <w:numId w:val="28"/>
        </w:numPr>
        <w:rPr>
          <w:rFonts w:ascii="Arial" w:hAnsi="Arial" w:cs="Arial"/>
          <w:sz w:val="24"/>
          <w:szCs w:val="24"/>
        </w:rPr>
      </w:pPr>
      <w:r w:rsidRPr="003A2804">
        <w:rPr>
          <w:rFonts w:ascii="Arial" w:hAnsi="Arial" w:cs="Arial"/>
          <w:i/>
          <w:iCs/>
          <w:sz w:val="24"/>
          <w:szCs w:val="24"/>
        </w:rPr>
        <w:t>The increase in the total plan value last year was less than the increase in retail prices.  While the increase was small, it actually eroded purchasing power.  At the current rate of spend through most students are likely to run out of dining plan funds before year end</w:t>
      </w:r>
      <w:r>
        <w:rPr>
          <w:rFonts w:ascii="Arial" w:hAnsi="Arial" w:cs="Arial"/>
          <w:sz w:val="24"/>
          <w:szCs w:val="24"/>
        </w:rPr>
        <w:t>.</w:t>
      </w:r>
    </w:p>
    <w:p w14:paraId="22A68FEB" w14:textId="13EC33B9" w:rsidR="003A2804" w:rsidRDefault="003A2804" w:rsidP="00C657F7">
      <w:pPr>
        <w:spacing w:after="0" w:line="240" w:lineRule="auto"/>
        <w:rPr>
          <w:rFonts w:ascii="Arial" w:hAnsi="Arial" w:cs="Arial"/>
          <w:sz w:val="24"/>
          <w:szCs w:val="24"/>
        </w:rPr>
      </w:pPr>
    </w:p>
    <w:p w14:paraId="6101B849" w14:textId="77777777" w:rsidR="008D1317" w:rsidRDefault="008D1317" w:rsidP="00C657F7">
      <w:pPr>
        <w:spacing w:after="0" w:line="240" w:lineRule="auto"/>
        <w:rPr>
          <w:rFonts w:ascii="Arial" w:hAnsi="Arial" w:cs="Arial"/>
          <w:sz w:val="24"/>
          <w:szCs w:val="24"/>
        </w:rPr>
      </w:pPr>
      <w:r>
        <w:rPr>
          <w:rFonts w:ascii="Arial" w:hAnsi="Arial" w:cs="Arial"/>
          <w:sz w:val="24"/>
          <w:szCs w:val="24"/>
        </w:rPr>
        <w:t xml:space="preserve">Question: Do you support the recommendation of the proposed 2023-2024 Dining Fees?  </w:t>
      </w:r>
    </w:p>
    <w:p w14:paraId="6788FCD2" w14:textId="2955F0C0" w:rsidR="008D1317" w:rsidRDefault="008D1317" w:rsidP="00C657F7">
      <w:pPr>
        <w:spacing w:after="0" w:line="240" w:lineRule="auto"/>
        <w:rPr>
          <w:rFonts w:ascii="Arial" w:hAnsi="Arial" w:cs="Arial"/>
          <w:sz w:val="24"/>
          <w:szCs w:val="24"/>
        </w:rPr>
      </w:pPr>
      <w:r>
        <w:rPr>
          <w:rFonts w:ascii="Arial" w:hAnsi="Arial" w:cs="Arial"/>
          <w:sz w:val="24"/>
          <w:szCs w:val="24"/>
        </w:rPr>
        <w:t xml:space="preserve">Unanimously supported.   </w:t>
      </w:r>
    </w:p>
    <w:p w14:paraId="215ABC2A" w14:textId="77777777" w:rsidR="00C657F7" w:rsidRPr="00C657F7" w:rsidRDefault="00C657F7" w:rsidP="00C657F7">
      <w:pPr>
        <w:spacing w:after="0" w:line="240" w:lineRule="auto"/>
        <w:rPr>
          <w:rFonts w:ascii="Arial" w:hAnsi="Arial" w:cs="Arial"/>
          <w:sz w:val="24"/>
          <w:szCs w:val="24"/>
        </w:rPr>
      </w:pPr>
    </w:p>
    <w:p w14:paraId="1A6A14FD" w14:textId="3954773B" w:rsidR="00C657F7" w:rsidRPr="00F15D36" w:rsidRDefault="00C657F7" w:rsidP="00C657F7">
      <w:pPr>
        <w:pStyle w:val="ListParagraph"/>
        <w:numPr>
          <w:ilvl w:val="0"/>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Revision to the Mandatory and Non-mandatory Ancillary Fee Protocol</w:t>
      </w:r>
      <w:r w:rsidR="008D1317">
        <w:rPr>
          <w:rFonts w:ascii="Arial" w:eastAsia="Times New Roman" w:hAnsi="Arial" w:cs="Arial"/>
          <w:color w:val="212121"/>
          <w:sz w:val="24"/>
          <w:szCs w:val="24"/>
          <w:lang w:eastAsia="en-CA"/>
        </w:rPr>
        <w:t xml:space="preserve"> – on-going.   Likely won’t see any further activity until the next semester and no change to the protocol until next year.</w:t>
      </w:r>
    </w:p>
    <w:p w14:paraId="72B3FC0F" w14:textId="786EE65A" w:rsidR="00C657F7" w:rsidRPr="008D1317" w:rsidRDefault="00C657F7" w:rsidP="00C657F7">
      <w:pPr>
        <w:pStyle w:val="ListParagraph"/>
        <w:numPr>
          <w:ilvl w:val="0"/>
          <w:numId w:val="1"/>
        </w:numPr>
        <w:spacing w:after="0" w:line="240" w:lineRule="auto"/>
        <w:rPr>
          <w:rFonts w:ascii="Arial" w:hAnsi="Arial" w:cs="Arial"/>
          <w:sz w:val="24"/>
          <w:szCs w:val="24"/>
          <w:u w:val="single"/>
        </w:rPr>
      </w:pPr>
      <w:r w:rsidRPr="009F62A0">
        <w:rPr>
          <w:rFonts w:ascii="Arial" w:eastAsia="Times New Roman" w:hAnsi="Arial" w:cs="Arial"/>
          <w:color w:val="212121"/>
          <w:sz w:val="24"/>
          <w:szCs w:val="24"/>
          <w:lang w:eastAsia="en-CA"/>
        </w:rPr>
        <w:t>General Discussion and Q &amp; A</w:t>
      </w:r>
    </w:p>
    <w:p w14:paraId="5187F551" w14:textId="7239DF3D" w:rsidR="008D1317" w:rsidRPr="001409FC" w:rsidRDefault="001409FC" w:rsidP="008D1317">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We are already starting to identify students with low dining plan balances  Where do students access the “free meals” I‘ve heard about?</w:t>
      </w:r>
    </w:p>
    <w:p w14:paraId="31360DF7" w14:textId="387DD56D" w:rsidR="001409FC" w:rsidRPr="001409FC" w:rsidRDefault="001409FC" w:rsidP="001409FC">
      <w:pPr>
        <w:pStyle w:val="ListParagraph"/>
        <w:numPr>
          <w:ilvl w:val="2"/>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There are (at least) four programs that provide support to student</w:t>
      </w:r>
      <w:r w:rsidR="00805079">
        <w:rPr>
          <w:rFonts w:ascii="Arial" w:eastAsia="Times New Roman" w:hAnsi="Arial" w:cs="Arial"/>
          <w:color w:val="212121"/>
          <w:sz w:val="24"/>
          <w:szCs w:val="24"/>
          <w:lang w:eastAsia="en-CA"/>
        </w:rPr>
        <w:t xml:space="preserve">s </w:t>
      </w:r>
      <w:r>
        <w:rPr>
          <w:rFonts w:ascii="Arial" w:eastAsia="Times New Roman" w:hAnsi="Arial" w:cs="Arial"/>
          <w:color w:val="212121"/>
          <w:sz w:val="24"/>
          <w:szCs w:val="24"/>
          <w:lang w:eastAsia="en-CA"/>
        </w:rPr>
        <w:t xml:space="preserve">in need of food.  The TCSA has a food pantry with dry, fresh and refrigerated foods.  The TCSA has a “grocery assistance program” that students apply for and can receive vouchers to a grocery store.  Bursaries may be available through Financial Aid.   </w:t>
      </w:r>
      <w:r w:rsidR="00805079">
        <w:rPr>
          <w:rFonts w:ascii="Arial" w:eastAsia="Times New Roman" w:hAnsi="Arial" w:cs="Arial"/>
          <w:color w:val="212121"/>
          <w:sz w:val="24"/>
          <w:szCs w:val="24"/>
          <w:lang w:eastAsia="en-CA"/>
        </w:rPr>
        <w:t xml:space="preserve">Food Services and the TCSA support an emergency food program.  It is funded by students who donate left over dining plan funds.  Students can access up to three $25 cards for use on campus.  Cards are available through the College offices, </w:t>
      </w:r>
      <w:r w:rsidR="005A053D">
        <w:rPr>
          <w:rFonts w:ascii="Arial" w:eastAsia="Times New Roman" w:hAnsi="Arial" w:cs="Arial"/>
          <w:color w:val="212121"/>
          <w:sz w:val="24"/>
          <w:szCs w:val="24"/>
          <w:lang w:eastAsia="en-CA"/>
        </w:rPr>
        <w:t>Security, FPHL, Counselling, TrentU card Office.</w:t>
      </w:r>
    </w:p>
    <w:p w14:paraId="44875427" w14:textId="57930237" w:rsidR="001409FC" w:rsidRPr="001409FC" w:rsidRDefault="001409FC" w:rsidP="008D1317">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lastRenderedPageBreak/>
        <w:t>Can you make sure the coaches know about the programs?</w:t>
      </w:r>
    </w:p>
    <w:p w14:paraId="3DC8D185" w14:textId="29EA23E4" w:rsidR="001409FC" w:rsidRPr="001409FC" w:rsidRDefault="001409FC" w:rsidP="001409FC">
      <w:pPr>
        <w:pStyle w:val="ListParagraph"/>
        <w:numPr>
          <w:ilvl w:val="2"/>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Yes</w:t>
      </w:r>
    </w:p>
    <w:p w14:paraId="66A7EA0E" w14:textId="166FBBAC" w:rsidR="001409FC" w:rsidRPr="001409FC" w:rsidRDefault="001409FC" w:rsidP="008D1317">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Most jobs on campus come with a free meal.  A student can get a job to earn income and get a meal each shift too. Check with Chartwells, The Seasoned Spoon or ’76 Sips directly.</w:t>
      </w:r>
    </w:p>
    <w:p w14:paraId="577F60CB" w14:textId="0AA6A040" w:rsidR="001409FC" w:rsidRPr="009F62A0" w:rsidRDefault="001409FC" w:rsidP="008D1317">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We are seeing more incidents of students in distress, sometimes leading to fainting spells.  Just a reminder for everyone to keep an eye open for students who may be in distress and help point them toward appropriate supports and resources.  </w:t>
      </w:r>
    </w:p>
    <w:p w14:paraId="7DD9B698" w14:textId="77777777" w:rsidR="00C657F7" w:rsidRDefault="00C657F7" w:rsidP="00C657F7">
      <w:pPr>
        <w:pStyle w:val="ListParagraph"/>
        <w:numPr>
          <w:ilvl w:val="0"/>
          <w:numId w:val="1"/>
        </w:numPr>
        <w:spacing w:after="0" w:line="240" w:lineRule="auto"/>
        <w:rPr>
          <w:rFonts w:ascii="Arial" w:eastAsia="Times New Roman" w:hAnsi="Arial" w:cs="Arial"/>
          <w:color w:val="212121"/>
          <w:sz w:val="24"/>
          <w:szCs w:val="24"/>
          <w:lang w:eastAsia="en-CA"/>
        </w:rPr>
      </w:pPr>
      <w:r w:rsidRPr="009F62A0">
        <w:rPr>
          <w:rFonts w:ascii="Arial" w:eastAsia="Times New Roman" w:hAnsi="Arial" w:cs="Arial"/>
          <w:color w:val="212121"/>
          <w:sz w:val="24"/>
          <w:szCs w:val="24"/>
          <w:lang w:eastAsia="en-CA"/>
        </w:rPr>
        <w:t xml:space="preserve">Next meeting – </w:t>
      </w:r>
      <w:r>
        <w:rPr>
          <w:rFonts w:ascii="Arial" w:eastAsia="Times New Roman" w:hAnsi="Arial" w:cs="Arial"/>
          <w:color w:val="212121"/>
          <w:sz w:val="24"/>
          <w:szCs w:val="24"/>
          <w:lang w:eastAsia="en-CA"/>
        </w:rPr>
        <w:t>December 1, 9:00 – 10:30, by Teams only.</w:t>
      </w:r>
    </w:p>
    <w:p w14:paraId="243EDBD5" w14:textId="77777777" w:rsidR="00C657F7" w:rsidRDefault="00C657F7" w:rsidP="00C657F7">
      <w:pPr>
        <w:rPr>
          <w:rFonts w:ascii="Arial" w:eastAsia="Times New Roman" w:hAnsi="Arial" w:cs="Arial"/>
          <w:color w:val="212121"/>
          <w:sz w:val="24"/>
          <w:szCs w:val="24"/>
          <w:lang w:eastAsia="en-CA"/>
        </w:rPr>
      </w:pPr>
      <w:r>
        <w:rPr>
          <w:rFonts w:ascii="Arial" w:eastAsia="Times New Roman" w:hAnsi="Arial" w:cs="Arial"/>
          <w:color w:val="212121"/>
          <w:sz w:val="24"/>
          <w:szCs w:val="24"/>
          <w:lang w:eastAsia="en-CA"/>
        </w:rPr>
        <w:br w:type="page"/>
      </w:r>
    </w:p>
    <w:p w14:paraId="7D02886F" w14:textId="77777777" w:rsidR="00C657F7" w:rsidRDefault="00C657F7" w:rsidP="00281995">
      <w:pPr>
        <w:spacing w:after="0" w:line="240" w:lineRule="auto"/>
        <w:jc w:val="center"/>
        <w:rPr>
          <w:sz w:val="24"/>
          <w:szCs w:val="24"/>
          <w:u w:val="single"/>
        </w:rPr>
      </w:pPr>
    </w:p>
    <w:p w14:paraId="5DFF2FA1" w14:textId="4179625C" w:rsidR="00281995" w:rsidRDefault="00281995" w:rsidP="00281995">
      <w:pPr>
        <w:spacing w:after="0" w:line="240" w:lineRule="auto"/>
        <w:jc w:val="center"/>
        <w:rPr>
          <w:sz w:val="24"/>
          <w:szCs w:val="24"/>
          <w:u w:val="single"/>
        </w:rPr>
      </w:pPr>
    </w:p>
    <w:p w14:paraId="21D30DDB" w14:textId="77777777" w:rsidR="00281995" w:rsidRDefault="00281995" w:rsidP="00281995">
      <w:pPr>
        <w:spacing w:after="0" w:line="240" w:lineRule="auto"/>
        <w:jc w:val="center"/>
        <w:rPr>
          <w:sz w:val="24"/>
          <w:szCs w:val="24"/>
          <w:u w:val="single"/>
        </w:rPr>
      </w:pPr>
    </w:p>
    <w:p w14:paraId="6A223AAE" w14:textId="5AB8EB68" w:rsidR="005A3D8E" w:rsidRDefault="005A3D8E" w:rsidP="005A3D8E">
      <w:pPr>
        <w:spacing w:after="0" w:line="240" w:lineRule="auto"/>
        <w:jc w:val="center"/>
        <w:rPr>
          <w:sz w:val="24"/>
          <w:szCs w:val="24"/>
          <w:u w:val="single"/>
        </w:rPr>
      </w:pPr>
    </w:p>
    <w:p w14:paraId="3E322650" w14:textId="77777777" w:rsidR="005A3D8E" w:rsidRDefault="005A3D8E" w:rsidP="005A3D8E">
      <w:pPr>
        <w:spacing w:after="0" w:line="240" w:lineRule="auto"/>
        <w:jc w:val="center"/>
        <w:rPr>
          <w:sz w:val="24"/>
          <w:szCs w:val="24"/>
          <w:u w:val="single"/>
        </w:rPr>
      </w:pPr>
    </w:p>
    <w:p w14:paraId="5B241652" w14:textId="77777777" w:rsidR="00686028" w:rsidRDefault="00686028" w:rsidP="00686028">
      <w:pPr>
        <w:spacing w:after="0" w:line="240" w:lineRule="auto"/>
        <w:jc w:val="center"/>
        <w:rPr>
          <w:sz w:val="24"/>
          <w:szCs w:val="24"/>
          <w:u w:val="single"/>
        </w:rPr>
      </w:pPr>
      <w:bookmarkStart w:id="1" w:name="_Hlk120605549"/>
      <w:r>
        <w:rPr>
          <w:b/>
          <w:bCs/>
          <w:noProof/>
          <w:lang w:val="en-US"/>
        </w:rPr>
        <w:drawing>
          <wp:inline distT="0" distB="0" distL="0" distR="0" wp14:anchorId="338D034A" wp14:editId="43C40001">
            <wp:extent cx="2038350" cy="854133"/>
            <wp:effectExtent l="0" t="0" r="0" b="3175"/>
            <wp:docPr id="2" name="Picture 2" descr="Trent University Food Service Logo " title="Trent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127928D3" w14:textId="77777777" w:rsidR="00686028" w:rsidRDefault="00686028" w:rsidP="00686028">
      <w:pPr>
        <w:spacing w:after="0" w:line="240" w:lineRule="auto"/>
        <w:jc w:val="center"/>
        <w:rPr>
          <w:sz w:val="24"/>
          <w:szCs w:val="24"/>
          <w:u w:val="single"/>
        </w:rPr>
      </w:pPr>
    </w:p>
    <w:p w14:paraId="4D1FE2BF" w14:textId="77777777" w:rsidR="00686028" w:rsidRPr="005729FE" w:rsidRDefault="00686028" w:rsidP="00686028">
      <w:pPr>
        <w:spacing w:after="0" w:line="240" w:lineRule="auto"/>
        <w:jc w:val="center"/>
        <w:rPr>
          <w:sz w:val="36"/>
          <w:szCs w:val="36"/>
        </w:rPr>
      </w:pPr>
      <w:r w:rsidRPr="005729FE">
        <w:rPr>
          <w:sz w:val="36"/>
          <w:szCs w:val="36"/>
        </w:rPr>
        <w:t>Trent University Foodservices</w:t>
      </w:r>
    </w:p>
    <w:p w14:paraId="5B4A86C9" w14:textId="77777777" w:rsidR="00686028" w:rsidRPr="005729FE" w:rsidRDefault="00686028" w:rsidP="00686028">
      <w:pPr>
        <w:spacing w:after="0" w:line="240" w:lineRule="auto"/>
        <w:jc w:val="center"/>
        <w:rPr>
          <w:sz w:val="36"/>
          <w:szCs w:val="36"/>
        </w:rPr>
      </w:pPr>
      <w:r w:rsidRPr="005729FE">
        <w:rPr>
          <w:sz w:val="36"/>
          <w:szCs w:val="36"/>
        </w:rPr>
        <w:t>Food Services Advisory Committee</w:t>
      </w:r>
    </w:p>
    <w:p w14:paraId="5521BF36" w14:textId="77777777" w:rsidR="00686028" w:rsidRDefault="00686028" w:rsidP="00686028">
      <w:pPr>
        <w:spacing w:after="0" w:line="240" w:lineRule="auto"/>
        <w:jc w:val="center"/>
        <w:rPr>
          <w:sz w:val="36"/>
          <w:szCs w:val="36"/>
        </w:rPr>
      </w:pPr>
      <w:r w:rsidRPr="005729FE">
        <w:rPr>
          <w:sz w:val="36"/>
          <w:szCs w:val="36"/>
        </w:rPr>
        <w:t>Operations and Marketing Working Group</w:t>
      </w:r>
    </w:p>
    <w:p w14:paraId="0AB14D91" w14:textId="77777777" w:rsidR="00686028" w:rsidRDefault="00686028" w:rsidP="00686028">
      <w:pPr>
        <w:spacing w:after="0" w:line="240" w:lineRule="auto"/>
        <w:jc w:val="center"/>
        <w:rPr>
          <w:rFonts w:ascii="Segoe UI" w:eastAsia="Times New Roman" w:hAnsi="Segoe UI" w:cs="Segoe UI"/>
          <w:color w:val="252424"/>
          <w:lang w:val="en-US"/>
        </w:rPr>
      </w:pPr>
      <w:r>
        <w:rPr>
          <w:sz w:val="36"/>
          <w:szCs w:val="36"/>
        </w:rPr>
        <w:t>November 29, 2022</w:t>
      </w:r>
      <w:r>
        <w:rPr>
          <w:rFonts w:ascii="Segoe UI" w:eastAsia="Times New Roman" w:hAnsi="Segoe UI" w:cs="Segoe UI"/>
          <w:color w:val="252424"/>
          <w:sz w:val="24"/>
          <w:szCs w:val="24"/>
        </w:rPr>
        <w:t xml:space="preserve"> </w:t>
      </w:r>
    </w:p>
    <w:p w14:paraId="4EF96A13" w14:textId="77777777" w:rsidR="00686028" w:rsidRPr="00A10B4F" w:rsidRDefault="00686028" w:rsidP="00686028">
      <w:pPr>
        <w:spacing w:after="0" w:line="240" w:lineRule="auto"/>
        <w:jc w:val="center"/>
        <w:rPr>
          <w:sz w:val="24"/>
          <w:szCs w:val="24"/>
        </w:rPr>
      </w:pPr>
    </w:p>
    <w:p w14:paraId="51672FCC" w14:textId="77777777" w:rsidR="00686028" w:rsidRDefault="00686028" w:rsidP="00686028">
      <w:pPr>
        <w:spacing w:after="0" w:line="240" w:lineRule="auto"/>
        <w:jc w:val="center"/>
        <w:rPr>
          <w:sz w:val="36"/>
          <w:szCs w:val="36"/>
        </w:rPr>
      </w:pPr>
      <w:r>
        <w:rPr>
          <w:sz w:val="36"/>
          <w:szCs w:val="36"/>
        </w:rPr>
        <w:t>MEETING NOTES</w:t>
      </w:r>
    </w:p>
    <w:p w14:paraId="7EA1773A" w14:textId="77777777" w:rsidR="00686028" w:rsidRDefault="00686028" w:rsidP="00686028">
      <w:pPr>
        <w:spacing w:after="0" w:line="240" w:lineRule="auto"/>
        <w:jc w:val="center"/>
        <w:rPr>
          <w:sz w:val="36"/>
          <w:szCs w:val="36"/>
        </w:rPr>
      </w:pPr>
    </w:p>
    <w:p w14:paraId="1367EF46" w14:textId="77777777" w:rsidR="00686028" w:rsidRDefault="00686028" w:rsidP="00686028">
      <w:pPr>
        <w:spacing w:after="0" w:line="240" w:lineRule="auto"/>
        <w:rPr>
          <w:rFonts w:ascii="Arial" w:eastAsia="Times New Roman" w:hAnsi="Arial" w:cs="Arial"/>
          <w:color w:val="212121"/>
          <w:sz w:val="24"/>
          <w:szCs w:val="24"/>
          <w:lang w:eastAsia="en-CA"/>
        </w:rPr>
      </w:pPr>
      <w:r w:rsidRPr="007A31C3">
        <w:rPr>
          <w:rFonts w:ascii="Arial" w:eastAsia="Times New Roman" w:hAnsi="Arial" w:cs="Arial"/>
          <w:color w:val="212121"/>
          <w:sz w:val="24"/>
          <w:szCs w:val="24"/>
          <w:lang w:eastAsia="en-CA"/>
        </w:rPr>
        <w:t>Attendance</w:t>
      </w:r>
      <w:r>
        <w:rPr>
          <w:rFonts w:ascii="Arial" w:eastAsia="Times New Roman" w:hAnsi="Arial" w:cs="Arial"/>
          <w:color w:val="212121"/>
          <w:sz w:val="24"/>
          <w:szCs w:val="24"/>
          <w:lang w:eastAsia="en-CA"/>
        </w:rPr>
        <w:t>:  Mark Murdoch, Food Services; Claudia Taylor, Housing; Corine Bolton, Kim Stevens, CUPE 3205; Aimee Blyth, Seasoned Spoon; Christine Thomas, Chartwells; Michelle Waterworth, ’76 Sips Café, Heather Klyn-Hesselink, TGSA.</w:t>
      </w:r>
    </w:p>
    <w:p w14:paraId="15530602" w14:textId="77777777" w:rsidR="00686028" w:rsidRPr="007A31C3" w:rsidRDefault="00686028" w:rsidP="00686028">
      <w:pPr>
        <w:spacing w:after="0" w:line="240" w:lineRule="auto"/>
        <w:rPr>
          <w:rFonts w:ascii="Arial" w:hAnsi="Arial" w:cs="Arial"/>
          <w:sz w:val="24"/>
          <w:szCs w:val="24"/>
          <w:u w:val="single"/>
        </w:rPr>
      </w:pPr>
    </w:p>
    <w:p w14:paraId="2D1A2955" w14:textId="77777777" w:rsidR="00686028" w:rsidRPr="00111EAC" w:rsidRDefault="00686028" w:rsidP="00686028">
      <w:pPr>
        <w:pStyle w:val="ListParagraph"/>
        <w:numPr>
          <w:ilvl w:val="0"/>
          <w:numId w:val="30"/>
        </w:numPr>
        <w:spacing w:after="0" w:line="240" w:lineRule="auto"/>
        <w:rPr>
          <w:rFonts w:ascii="Arial" w:hAnsi="Arial" w:cs="Arial"/>
          <w:sz w:val="24"/>
          <w:szCs w:val="24"/>
          <w:u w:val="single"/>
        </w:rPr>
      </w:pPr>
      <w:r w:rsidRPr="0085194B">
        <w:rPr>
          <w:rFonts w:ascii="Arial" w:eastAsia="Times New Roman" w:hAnsi="Arial" w:cs="Arial"/>
          <w:color w:val="212121"/>
          <w:sz w:val="24"/>
          <w:szCs w:val="24"/>
          <w:lang w:eastAsia="en-CA"/>
        </w:rPr>
        <w:t xml:space="preserve">Review meeting notes from </w:t>
      </w:r>
      <w:r>
        <w:rPr>
          <w:rFonts w:ascii="Arial" w:eastAsia="Times New Roman" w:hAnsi="Arial" w:cs="Arial"/>
          <w:color w:val="212121"/>
          <w:sz w:val="24"/>
          <w:szCs w:val="24"/>
          <w:lang w:eastAsia="en-CA"/>
        </w:rPr>
        <w:t>November 1, 2022</w:t>
      </w:r>
    </w:p>
    <w:p w14:paraId="5FB07AF8" w14:textId="77777777" w:rsidR="00686028" w:rsidRPr="00E243AB" w:rsidRDefault="00686028" w:rsidP="00686028">
      <w:pPr>
        <w:pStyle w:val="ListParagraph"/>
        <w:numPr>
          <w:ilvl w:val="1"/>
          <w:numId w:val="30"/>
        </w:numPr>
        <w:spacing w:after="0" w:line="240" w:lineRule="auto"/>
        <w:rPr>
          <w:rFonts w:ascii="Arial" w:hAnsi="Arial" w:cs="Arial"/>
          <w:sz w:val="24"/>
          <w:szCs w:val="24"/>
        </w:rPr>
      </w:pPr>
      <w:r>
        <w:rPr>
          <w:rFonts w:ascii="Arial" w:hAnsi="Arial" w:cs="Arial"/>
          <w:sz w:val="24"/>
          <w:szCs w:val="24"/>
        </w:rPr>
        <w:t>The changes made to the production area of ’76 Sips Café are having the desired outcome, expanding the available menu and improving customer service</w:t>
      </w:r>
    </w:p>
    <w:p w14:paraId="106A54D0" w14:textId="77777777" w:rsidR="00686028" w:rsidRDefault="00686028" w:rsidP="00686028">
      <w:pPr>
        <w:pStyle w:val="ListParagraph"/>
        <w:numPr>
          <w:ilvl w:val="0"/>
          <w:numId w:val="30"/>
        </w:numPr>
        <w:rPr>
          <w:rFonts w:ascii="Arial" w:hAnsi="Arial" w:cs="Arial"/>
          <w:sz w:val="24"/>
          <w:szCs w:val="24"/>
        </w:rPr>
      </w:pPr>
      <w:r>
        <w:rPr>
          <w:rFonts w:ascii="Arial" w:hAnsi="Arial" w:cs="Arial"/>
          <w:sz w:val="24"/>
          <w:szCs w:val="24"/>
        </w:rPr>
        <w:t>Fall Exam and Holiday Season Operating Schedule - attached</w:t>
      </w:r>
    </w:p>
    <w:p w14:paraId="5A44656F" w14:textId="77777777" w:rsidR="00686028" w:rsidRDefault="00686028" w:rsidP="00686028">
      <w:pPr>
        <w:pStyle w:val="ListParagraph"/>
        <w:numPr>
          <w:ilvl w:val="0"/>
          <w:numId w:val="30"/>
        </w:numPr>
        <w:rPr>
          <w:rFonts w:ascii="Arial" w:hAnsi="Arial" w:cs="Arial"/>
          <w:sz w:val="24"/>
          <w:szCs w:val="24"/>
        </w:rPr>
      </w:pPr>
      <w:r>
        <w:rPr>
          <w:rFonts w:ascii="Arial" w:hAnsi="Arial" w:cs="Arial"/>
          <w:sz w:val="24"/>
          <w:szCs w:val="24"/>
        </w:rPr>
        <w:t>N</w:t>
      </w:r>
      <w:r w:rsidRPr="00CA2681">
        <w:rPr>
          <w:rFonts w:ascii="Arial" w:hAnsi="Arial" w:cs="Arial"/>
          <w:sz w:val="24"/>
          <w:szCs w:val="24"/>
        </w:rPr>
        <w:t xml:space="preserve">ext meeting </w:t>
      </w:r>
      <w:r>
        <w:rPr>
          <w:rFonts w:ascii="Arial" w:hAnsi="Arial" w:cs="Arial"/>
          <w:sz w:val="24"/>
          <w:szCs w:val="24"/>
        </w:rPr>
        <w:t>TBD</w:t>
      </w:r>
    </w:p>
    <w:p w14:paraId="63DBA917" w14:textId="77777777" w:rsidR="00686028" w:rsidRDefault="00686028" w:rsidP="00686028">
      <w:pPr>
        <w:rPr>
          <w:rFonts w:ascii="Arial" w:hAnsi="Arial" w:cs="Arial"/>
          <w:sz w:val="24"/>
          <w:szCs w:val="24"/>
        </w:rPr>
        <w:sectPr w:rsidR="00686028" w:rsidSect="00877520">
          <w:pgSz w:w="12240" w:h="15840"/>
          <w:pgMar w:top="1440" w:right="1440" w:bottom="1440" w:left="1440" w:header="720" w:footer="720" w:gutter="0"/>
          <w:cols w:space="720"/>
          <w:docGrid w:linePitch="360"/>
        </w:sectPr>
      </w:pPr>
    </w:p>
    <w:p w14:paraId="0CF4442B" w14:textId="77777777" w:rsidR="00686028" w:rsidRDefault="00686028" w:rsidP="00686028">
      <w:pPr>
        <w:rPr>
          <w:rFonts w:ascii="Arial" w:hAnsi="Arial" w:cs="Arial"/>
          <w:sz w:val="24"/>
          <w:szCs w:val="24"/>
        </w:rPr>
      </w:pPr>
    </w:p>
    <w:p w14:paraId="11E7EE3B" w14:textId="77777777" w:rsidR="00686028" w:rsidRDefault="00686028" w:rsidP="00686028">
      <w:pPr>
        <w:rPr>
          <w:sz w:val="24"/>
          <w:szCs w:val="24"/>
          <w:u w:val="single"/>
        </w:rPr>
      </w:pPr>
    </w:p>
    <w:p w14:paraId="005D1BAD" w14:textId="77777777" w:rsidR="00686028" w:rsidRDefault="00686028" w:rsidP="00686028">
      <w:pPr>
        <w:spacing w:after="0" w:line="240" w:lineRule="auto"/>
        <w:rPr>
          <w:sz w:val="24"/>
          <w:szCs w:val="24"/>
          <w:u w:val="single"/>
        </w:rPr>
      </w:pPr>
    </w:p>
    <w:p w14:paraId="0EFB5A46" w14:textId="77777777" w:rsidR="00686028" w:rsidRDefault="00686028" w:rsidP="00686028">
      <w:pPr>
        <w:spacing w:after="0" w:line="240" w:lineRule="auto"/>
        <w:rPr>
          <w:sz w:val="24"/>
          <w:szCs w:val="24"/>
          <w:u w:val="single"/>
        </w:rPr>
      </w:pPr>
      <w:r w:rsidRPr="00B23392">
        <w:rPr>
          <w:noProof/>
        </w:rPr>
        <w:drawing>
          <wp:inline distT="0" distB="0" distL="0" distR="0" wp14:anchorId="51410333" wp14:editId="46249764">
            <wp:extent cx="8229600" cy="496506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4965065"/>
                    </a:xfrm>
                    <a:prstGeom prst="rect">
                      <a:avLst/>
                    </a:prstGeom>
                    <a:noFill/>
                    <a:ln>
                      <a:noFill/>
                    </a:ln>
                  </pic:spPr>
                </pic:pic>
              </a:graphicData>
            </a:graphic>
          </wp:inline>
        </w:drawing>
      </w:r>
    </w:p>
    <w:p w14:paraId="5BC2D92A" w14:textId="77777777" w:rsidR="00686028" w:rsidRDefault="00686028" w:rsidP="00686028">
      <w:pPr>
        <w:spacing w:after="0" w:line="240" w:lineRule="auto"/>
        <w:rPr>
          <w:sz w:val="24"/>
          <w:szCs w:val="24"/>
          <w:u w:val="single"/>
        </w:rPr>
      </w:pPr>
    </w:p>
    <w:p w14:paraId="5D120F22" w14:textId="77777777" w:rsidR="00686028" w:rsidRDefault="00686028" w:rsidP="00686028">
      <w:pPr>
        <w:spacing w:after="0" w:line="240" w:lineRule="auto"/>
        <w:rPr>
          <w:sz w:val="24"/>
          <w:szCs w:val="24"/>
          <w:u w:val="single"/>
        </w:rPr>
      </w:pPr>
    </w:p>
    <w:p w14:paraId="18DB6678" w14:textId="77777777" w:rsidR="00686028" w:rsidRDefault="00686028" w:rsidP="00686028">
      <w:pPr>
        <w:spacing w:after="0" w:line="240" w:lineRule="auto"/>
        <w:rPr>
          <w:sz w:val="24"/>
          <w:szCs w:val="24"/>
          <w:u w:val="single"/>
        </w:rPr>
      </w:pPr>
    </w:p>
    <w:p w14:paraId="33F6B846" w14:textId="77777777" w:rsidR="00686028" w:rsidRDefault="00686028" w:rsidP="00686028">
      <w:pPr>
        <w:spacing w:after="0" w:line="240" w:lineRule="auto"/>
        <w:rPr>
          <w:sz w:val="24"/>
          <w:szCs w:val="24"/>
          <w:u w:val="single"/>
        </w:rPr>
      </w:pPr>
    </w:p>
    <w:p w14:paraId="1B08357E" w14:textId="77777777" w:rsidR="00686028" w:rsidRDefault="00686028" w:rsidP="00686028">
      <w:pPr>
        <w:spacing w:after="0" w:line="240" w:lineRule="auto"/>
        <w:rPr>
          <w:sz w:val="24"/>
          <w:szCs w:val="24"/>
          <w:u w:val="single"/>
        </w:rPr>
      </w:pPr>
      <w:r w:rsidRPr="00F35F31">
        <w:rPr>
          <w:noProof/>
        </w:rPr>
        <w:drawing>
          <wp:inline distT="0" distB="0" distL="0" distR="0" wp14:anchorId="04D0A555" wp14:editId="536364BA">
            <wp:extent cx="8229600" cy="47186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4718685"/>
                    </a:xfrm>
                    <a:prstGeom prst="rect">
                      <a:avLst/>
                    </a:prstGeom>
                    <a:noFill/>
                    <a:ln>
                      <a:noFill/>
                    </a:ln>
                  </pic:spPr>
                </pic:pic>
              </a:graphicData>
            </a:graphic>
          </wp:inline>
        </w:drawing>
      </w:r>
    </w:p>
    <w:p w14:paraId="24F8D102" w14:textId="77777777" w:rsidR="00686028" w:rsidRDefault="00686028" w:rsidP="00686028">
      <w:pPr>
        <w:spacing w:after="0" w:line="240" w:lineRule="auto"/>
        <w:rPr>
          <w:sz w:val="24"/>
          <w:szCs w:val="24"/>
          <w:u w:val="single"/>
        </w:rPr>
      </w:pPr>
    </w:p>
    <w:p w14:paraId="7876EFF9" w14:textId="77777777" w:rsidR="00686028" w:rsidRDefault="00686028" w:rsidP="00686028">
      <w:pPr>
        <w:spacing w:after="0" w:line="240" w:lineRule="auto"/>
        <w:rPr>
          <w:sz w:val="24"/>
          <w:szCs w:val="24"/>
          <w:u w:val="single"/>
        </w:rPr>
      </w:pPr>
    </w:p>
    <w:p w14:paraId="05E110C8" w14:textId="77777777" w:rsidR="00686028" w:rsidRDefault="00686028" w:rsidP="00686028">
      <w:pPr>
        <w:spacing w:after="0" w:line="240" w:lineRule="auto"/>
        <w:rPr>
          <w:sz w:val="24"/>
          <w:szCs w:val="24"/>
          <w:u w:val="single"/>
        </w:rPr>
      </w:pPr>
    </w:p>
    <w:p w14:paraId="56E16CB2" w14:textId="77777777" w:rsidR="00686028" w:rsidRDefault="00686028" w:rsidP="00686028">
      <w:pPr>
        <w:spacing w:after="0" w:line="240" w:lineRule="auto"/>
        <w:rPr>
          <w:sz w:val="24"/>
          <w:szCs w:val="24"/>
          <w:u w:val="single"/>
        </w:rPr>
      </w:pPr>
    </w:p>
    <w:p w14:paraId="2113B9E3" w14:textId="77777777" w:rsidR="00686028" w:rsidRDefault="00686028" w:rsidP="00686028">
      <w:pPr>
        <w:spacing w:after="0" w:line="240" w:lineRule="auto"/>
        <w:rPr>
          <w:sz w:val="24"/>
          <w:szCs w:val="24"/>
          <w:u w:val="single"/>
        </w:rPr>
      </w:pPr>
      <w:r w:rsidRPr="00B23392">
        <w:rPr>
          <w:noProof/>
        </w:rPr>
        <w:drawing>
          <wp:inline distT="0" distB="0" distL="0" distR="0" wp14:anchorId="271C0BEA" wp14:editId="7A01C966">
            <wp:extent cx="8229600" cy="5488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0" cy="5488305"/>
                    </a:xfrm>
                    <a:prstGeom prst="rect">
                      <a:avLst/>
                    </a:prstGeom>
                    <a:noFill/>
                    <a:ln>
                      <a:noFill/>
                    </a:ln>
                  </pic:spPr>
                </pic:pic>
              </a:graphicData>
            </a:graphic>
          </wp:inline>
        </w:drawing>
      </w:r>
    </w:p>
    <w:p w14:paraId="0CCF0F69" w14:textId="77777777" w:rsidR="00686028" w:rsidRDefault="00686028" w:rsidP="00686028">
      <w:pPr>
        <w:spacing w:after="0" w:line="240" w:lineRule="auto"/>
        <w:rPr>
          <w:sz w:val="24"/>
          <w:szCs w:val="24"/>
          <w:u w:val="single"/>
        </w:rPr>
      </w:pPr>
    </w:p>
    <w:p w14:paraId="7E8EEFBB" w14:textId="77777777" w:rsidR="00686028" w:rsidRDefault="00686028" w:rsidP="00686028">
      <w:pPr>
        <w:spacing w:after="0" w:line="240" w:lineRule="auto"/>
        <w:rPr>
          <w:sz w:val="24"/>
          <w:szCs w:val="24"/>
          <w:u w:val="single"/>
        </w:rPr>
      </w:pPr>
    </w:p>
    <w:p w14:paraId="4C8FC8CD" w14:textId="77777777" w:rsidR="00686028" w:rsidRDefault="00686028" w:rsidP="00686028">
      <w:pPr>
        <w:spacing w:after="0" w:line="240" w:lineRule="auto"/>
        <w:rPr>
          <w:sz w:val="24"/>
          <w:szCs w:val="24"/>
          <w:u w:val="single"/>
        </w:rPr>
      </w:pPr>
      <w:r w:rsidRPr="00F35F31">
        <w:rPr>
          <w:noProof/>
        </w:rPr>
        <w:drawing>
          <wp:inline distT="0" distB="0" distL="0" distR="0" wp14:anchorId="31985381" wp14:editId="3BC842AC">
            <wp:extent cx="8229600" cy="4841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4841875"/>
                    </a:xfrm>
                    <a:prstGeom prst="rect">
                      <a:avLst/>
                    </a:prstGeom>
                    <a:noFill/>
                    <a:ln>
                      <a:noFill/>
                    </a:ln>
                  </pic:spPr>
                </pic:pic>
              </a:graphicData>
            </a:graphic>
          </wp:inline>
        </w:drawing>
      </w:r>
    </w:p>
    <w:p w14:paraId="431741A8" w14:textId="77777777" w:rsidR="00686028" w:rsidRDefault="00686028" w:rsidP="00686028">
      <w:pPr>
        <w:spacing w:after="0" w:line="240" w:lineRule="auto"/>
        <w:rPr>
          <w:sz w:val="24"/>
          <w:szCs w:val="24"/>
          <w:u w:val="single"/>
        </w:rPr>
      </w:pPr>
    </w:p>
    <w:p w14:paraId="6E3E940F" w14:textId="77777777" w:rsidR="00686028" w:rsidRDefault="00686028" w:rsidP="00686028">
      <w:pPr>
        <w:spacing w:after="0" w:line="240" w:lineRule="auto"/>
        <w:rPr>
          <w:sz w:val="24"/>
          <w:szCs w:val="24"/>
          <w:u w:val="single"/>
        </w:rPr>
      </w:pPr>
    </w:p>
    <w:p w14:paraId="71C2EEF8" w14:textId="77777777" w:rsidR="00686028" w:rsidRDefault="00686028" w:rsidP="00686028">
      <w:pPr>
        <w:spacing w:after="0" w:line="240" w:lineRule="auto"/>
        <w:rPr>
          <w:sz w:val="24"/>
          <w:szCs w:val="24"/>
          <w:u w:val="single"/>
        </w:rPr>
      </w:pPr>
    </w:p>
    <w:p w14:paraId="5E56931B" w14:textId="77777777" w:rsidR="00686028" w:rsidRDefault="00686028" w:rsidP="00686028">
      <w:pPr>
        <w:spacing w:after="0" w:line="240" w:lineRule="auto"/>
        <w:rPr>
          <w:sz w:val="24"/>
          <w:szCs w:val="24"/>
          <w:u w:val="single"/>
        </w:rPr>
      </w:pPr>
    </w:p>
    <w:p w14:paraId="3A566C1E" w14:textId="77777777" w:rsidR="00686028" w:rsidRDefault="00686028" w:rsidP="00686028">
      <w:pPr>
        <w:spacing w:after="0" w:line="240" w:lineRule="auto"/>
        <w:rPr>
          <w:sz w:val="24"/>
          <w:szCs w:val="24"/>
          <w:u w:val="single"/>
        </w:rPr>
      </w:pPr>
    </w:p>
    <w:p w14:paraId="207E97A9" w14:textId="77777777" w:rsidR="00686028" w:rsidRDefault="00686028" w:rsidP="00686028">
      <w:pPr>
        <w:spacing w:after="0" w:line="240" w:lineRule="auto"/>
        <w:rPr>
          <w:sz w:val="24"/>
          <w:szCs w:val="24"/>
          <w:u w:val="single"/>
        </w:rPr>
      </w:pPr>
      <w:r w:rsidRPr="00F35F31">
        <w:rPr>
          <w:noProof/>
        </w:rPr>
        <w:drawing>
          <wp:inline distT="0" distB="0" distL="0" distR="0" wp14:anchorId="0CB28CEA" wp14:editId="38D4AAF9">
            <wp:extent cx="8229600" cy="48475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0" cy="4847590"/>
                    </a:xfrm>
                    <a:prstGeom prst="rect">
                      <a:avLst/>
                    </a:prstGeom>
                    <a:noFill/>
                    <a:ln>
                      <a:noFill/>
                    </a:ln>
                  </pic:spPr>
                </pic:pic>
              </a:graphicData>
            </a:graphic>
          </wp:inline>
        </w:drawing>
      </w:r>
      <w:bookmarkEnd w:id="1"/>
    </w:p>
    <w:p w14:paraId="4E970420" w14:textId="54F5F119" w:rsidR="004D0261" w:rsidRDefault="004D0261" w:rsidP="004D0261">
      <w:pPr>
        <w:spacing w:after="0" w:line="240" w:lineRule="auto"/>
        <w:jc w:val="center"/>
        <w:rPr>
          <w:sz w:val="24"/>
          <w:szCs w:val="24"/>
          <w:u w:val="single"/>
        </w:rPr>
      </w:pPr>
    </w:p>
    <w:p w14:paraId="7CA69165" w14:textId="65DB6BDF" w:rsidR="004D0261" w:rsidRDefault="004D0261" w:rsidP="004D0261">
      <w:pPr>
        <w:spacing w:after="0" w:line="240" w:lineRule="auto"/>
        <w:rPr>
          <w:sz w:val="24"/>
          <w:szCs w:val="24"/>
          <w:u w:val="single"/>
        </w:rPr>
      </w:pPr>
    </w:p>
    <w:p w14:paraId="06240433" w14:textId="21095BC5" w:rsidR="00B83592" w:rsidRPr="004D0261" w:rsidRDefault="00B83592" w:rsidP="004D0261">
      <w:pPr>
        <w:spacing w:after="0" w:line="240" w:lineRule="auto"/>
        <w:rPr>
          <w:rFonts w:ascii="Arial" w:hAnsi="Arial" w:cs="Arial"/>
          <w:sz w:val="24"/>
          <w:szCs w:val="24"/>
        </w:rPr>
      </w:pPr>
    </w:p>
    <w:p w14:paraId="79D43B18" w14:textId="77777777" w:rsidR="00686028" w:rsidRDefault="00686028" w:rsidP="00686028">
      <w:pPr>
        <w:spacing w:after="0" w:line="240" w:lineRule="auto"/>
        <w:rPr>
          <w:sz w:val="24"/>
          <w:szCs w:val="24"/>
        </w:rPr>
        <w:sectPr w:rsidR="00686028" w:rsidSect="00686028">
          <w:pgSz w:w="15840" w:h="12240" w:orient="landscape"/>
          <w:pgMar w:top="1440" w:right="1440" w:bottom="1440" w:left="1440" w:header="720" w:footer="720" w:gutter="0"/>
          <w:cols w:space="720"/>
          <w:titlePg/>
          <w:docGrid w:linePitch="360"/>
        </w:sectPr>
      </w:pPr>
      <w:bookmarkStart w:id="2" w:name="_Hlk115778855"/>
    </w:p>
    <w:p w14:paraId="1DA41E82" w14:textId="77777777" w:rsidR="00686028" w:rsidRPr="00FB0615" w:rsidRDefault="00686028" w:rsidP="00DC7FEF">
      <w:pPr>
        <w:spacing w:after="0" w:line="240" w:lineRule="auto"/>
        <w:jc w:val="center"/>
        <w:rPr>
          <w:sz w:val="24"/>
          <w:szCs w:val="24"/>
        </w:rPr>
      </w:pPr>
      <w:r w:rsidRPr="00FB0615">
        <w:rPr>
          <w:noProof/>
          <w:sz w:val="24"/>
          <w:szCs w:val="24"/>
          <w:lang w:val="en-US"/>
        </w:rPr>
        <w:lastRenderedPageBreak/>
        <w:drawing>
          <wp:inline distT="0" distB="0" distL="0" distR="0" wp14:anchorId="0BEC5B23" wp14:editId="05711546">
            <wp:extent cx="2036445" cy="853440"/>
            <wp:effectExtent l="0" t="0" r="1905" b="3810"/>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6445" cy="853440"/>
                    </a:xfrm>
                    <a:prstGeom prst="rect">
                      <a:avLst/>
                    </a:prstGeom>
                    <a:noFill/>
                  </pic:spPr>
                </pic:pic>
              </a:graphicData>
            </a:graphic>
          </wp:inline>
        </w:drawing>
      </w:r>
    </w:p>
    <w:p w14:paraId="3C331AD9" w14:textId="77777777" w:rsidR="00686028" w:rsidRDefault="00686028" w:rsidP="00686028">
      <w:pPr>
        <w:spacing w:after="0" w:line="240" w:lineRule="auto"/>
        <w:jc w:val="center"/>
        <w:rPr>
          <w:sz w:val="24"/>
          <w:szCs w:val="24"/>
          <w:u w:val="single"/>
        </w:rPr>
      </w:pPr>
    </w:p>
    <w:p w14:paraId="0F99C476" w14:textId="77777777" w:rsidR="00686028" w:rsidRDefault="00686028" w:rsidP="00686028">
      <w:pPr>
        <w:spacing w:after="0" w:line="240" w:lineRule="auto"/>
        <w:jc w:val="center"/>
        <w:rPr>
          <w:sz w:val="24"/>
          <w:szCs w:val="24"/>
          <w:u w:val="single"/>
        </w:rPr>
      </w:pPr>
    </w:p>
    <w:p w14:paraId="19129D3D" w14:textId="77777777" w:rsidR="00686028" w:rsidRDefault="00686028" w:rsidP="00686028">
      <w:pPr>
        <w:spacing w:after="0" w:line="240" w:lineRule="auto"/>
        <w:jc w:val="center"/>
        <w:rPr>
          <w:sz w:val="36"/>
          <w:szCs w:val="36"/>
        </w:rPr>
      </w:pPr>
      <w:r w:rsidRPr="005A3D8E">
        <w:rPr>
          <w:sz w:val="36"/>
          <w:szCs w:val="36"/>
        </w:rPr>
        <w:t>Foodservice Advisory Committee</w:t>
      </w:r>
    </w:p>
    <w:p w14:paraId="7A26F3BD" w14:textId="77777777" w:rsidR="00686028" w:rsidRDefault="00686028" w:rsidP="00686028">
      <w:pPr>
        <w:spacing w:after="0" w:line="240" w:lineRule="auto"/>
        <w:jc w:val="center"/>
        <w:rPr>
          <w:sz w:val="36"/>
          <w:szCs w:val="36"/>
        </w:rPr>
      </w:pPr>
      <w:r>
        <w:rPr>
          <w:sz w:val="36"/>
          <w:szCs w:val="36"/>
        </w:rPr>
        <w:t>Sustainability and Fair Trade Working Group</w:t>
      </w:r>
    </w:p>
    <w:p w14:paraId="43619DE9" w14:textId="77777777" w:rsidR="00686028" w:rsidRDefault="00686028" w:rsidP="00686028">
      <w:pPr>
        <w:spacing w:after="0" w:line="240" w:lineRule="auto"/>
        <w:jc w:val="center"/>
        <w:rPr>
          <w:rFonts w:ascii="Segoe UI" w:eastAsia="Times New Roman" w:hAnsi="Segoe UI" w:cs="Segoe UI"/>
          <w:color w:val="252424"/>
          <w:lang w:val="en-US"/>
        </w:rPr>
      </w:pPr>
      <w:r>
        <w:rPr>
          <w:sz w:val="36"/>
          <w:szCs w:val="36"/>
        </w:rPr>
        <w:t xml:space="preserve">Tuesday November 29, 2022 </w:t>
      </w:r>
    </w:p>
    <w:p w14:paraId="12F3BE0D" w14:textId="77777777" w:rsidR="00686028" w:rsidRDefault="00686028" w:rsidP="00686028">
      <w:pPr>
        <w:spacing w:after="0" w:line="240" w:lineRule="auto"/>
        <w:jc w:val="center"/>
        <w:rPr>
          <w:sz w:val="36"/>
          <w:szCs w:val="36"/>
        </w:rPr>
      </w:pPr>
    </w:p>
    <w:p w14:paraId="2BCEBA5D" w14:textId="77777777" w:rsidR="00686028" w:rsidRDefault="00686028" w:rsidP="00686028">
      <w:pPr>
        <w:spacing w:after="0" w:line="240" w:lineRule="auto"/>
        <w:jc w:val="center"/>
        <w:rPr>
          <w:sz w:val="36"/>
          <w:szCs w:val="36"/>
        </w:rPr>
      </w:pPr>
      <w:r>
        <w:rPr>
          <w:sz w:val="36"/>
          <w:szCs w:val="36"/>
        </w:rPr>
        <w:t>MEETING NOTES</w:t>
      </w:r>
    </w:p>
    <w:p w14:paraId="34D039C2" w14:textId="77777777" w:rsidR="00686028" w:rsidRDefault="00686028" w:rsidP="00686028">
      <w:pPr>
        <w:spacing w:after="0" w:line="240" w:lineRule="auto"/>
        <w:jc w:val="center"/>
        <w:rPr>
          <w:sz w:val="36"/>
          <w:szCs w:val="36"/>
        </w:rPr>
      </w:pPr>
    </w:p>
    <w:p w14:paraId="33449541" w14:textId="77777777" w:rsidR="00686028" w:rsidRDefault="00686028" w:rsidP="00686028">
      <w:pPr>
        <w:spacing w:after="0" w:line="240" w:lineRule="auto"/>
        <w:rPr>
          <w:sz w:val="24"/>
          <w:szCs w:val="24"/>
        </w:rPr>
      </w:pPr>
      <w:r>
        <w:rPr>
          <w:sz w:val="24"/>
          <w:szCs w:val="24"/>
        </w:rPr>
        <w:t>A</w:t>
      </w:r>
      <w:r w:rsidRPr="00410BF6">
        <w:rPr>
          <w:sz w:val="24"/>
          <w:szCs w:val="24"/>
        </w:rPr>
        <w:t>ttendance</w:t>
      </w:r>
      <w:r>
        <w:rPr>
          <w:sz w:val="24"/>
          <w:szCs w:val="24"/>
        </w:rPr>
        <w:t>: Mark Murdoch, Food Services; Caroline Durand, TUFA; Heather Klyn-Hesselink, TGSA; Larissa Chevrette, Champlain College; Shelley Strain, Sustainability Office; Christine Thomas, Chartwells; Noah Edwards, Lady Eaton College.</w:t>
      </w:r>
    </w:p>
    <w:p w14:paraId="691EA6EB" w14:textId="77777777" w:rsidR="00686028" w:rsidRPr="00410BF6" w:rsidRDefault="00686028" w:rsidP="00686028">
      <w:pPr>
        <w:spacing w:after="0" w:line="240" w:lineRule="auto"/>
        <w:rPr>
          <w:sz w:val="24"/>
          <w:szCs w:val="24"/>
        </w:rPr>
      </w:pPr>
    </w:p>
    <w:p w14:paraId="57F66A13" w14:textId="77777777" w:rsidR="00686028" w:rsidRDefault="00686028" w:rsidP="00686028">
      <w:pPr>
        <w:pStyle w:val="ListParagraph"/>
        <w:numPr>
          <w:ilvl w:val="0"/>
          <w:numId w:val="9"/>
        </w:numPr>
        <w:spacing w:after="0" w:line="240" w:lineRule="auto"/>
        <w:rPr>
          <w:sz w:val="24"/>
          <w:szCs w:val="24"/>
        </w:rPr>
      </w:pPr>
      <w:r>
        <w:rPr>
          <w:sz w:val="24"/>
          <w:szCs w:val="24"/>
        </w:rPr>
        <w:t>Review of Meeting Notes of November 1:</w:t>
      </w:r>
    </w:p>
    <w:p w14:paraId="2350398A" w14:textId="77777777" w:rsidR="00686028" w:rsidRDefault="00686028" w:rsidP="00686028">
      <w:pPr>
        <w:pStyle w:val="ListParagraph"/>
        <w:numPr>
          <w:ilvl w:val="1"/>
          <w:numId w:val="9"/>
        </w:numPr>
        <w:spacing w:after="0" w:line="240" w:lineRule="auto"/>
        <w:rPr>
          <w:sz w:val="24"/>
          <w:szCs w:val="24"/>
        </w:rPr>
      </w:pPr>
      <w:r>
        <w:rPr>
          <w:sz w:val="24"/>
          <w:szCs w:val="24"/>
        </w:rPr>
        <w:t>Campus sustainability tour update – went well, about 10 people with numerous stops across campus.  Will likely be repeated.</w:t>
      </w:r>
    </w:p>
    <w:p w14:paraId="57BC266B" w14:textId="77777777" w:rsidR="00686028" w:rsidRDefault="00686028" w:rsidP="00686028">
      <w:pPr>
        <w:pStyle w:val="ListParagraph"/>
        <w:numPr>
          <w:ilvl w:val="1"/>
          <w:numId w:val="9"/>
        </w:numPr>
        <w:spacing w:after="0" w:line="240" w:lineRule="auto"/>
        <w:rPr>
          <w:sz w:val="24"/>
          <w:szCs w:val="24"/>
        </w:rPr>
      </w:pPr>
      <w:r>
        <w:rPr>
          <w:sz w:val="24"/>
          <w:szCs w:val="24"/>
        </w:rPr>
        <w:t>Update on certification process for the Durham GTA campus – on-going</w:t>
      </w:r>
    </w:p>
    <w:p w14:paraId="681AB50E" w14:textId="77777777" w:rsidR="00686028" w:rsidRDefault="00686028" w:rsidP="00686028">
      <w:pPr>
        <w:pStyle w:val="ListParagraph"/>
        <w:numPr>
          <w:ilvl w:val="1"/>
          <w:numId w:val="9"/>
        </w:numPr>
        <w:spacing w:after="0" w:line="240" w:lineRule="auto"/>
        <w:rPr>
          <w:sz w:val="24"/>
          <w:szCs w:val="24"/>
        </w:rPr>
      </w:pPr>
      <w:r>
        <w:rPr>
          <w:sz w:val="24"/>
          <w:szCs w:val="24"/>
        </w:rPr>
        <w:t>Pop-up free coffee program – will operate early in the winter term</w:t>
      </w:r>
    </w:p>
    <w:p w14:paraId="63A0C049" w14:textId="77777777" w:rsidR="00686028" w:rsidRDefault="00686028" w:rsidP="00686028">
      <w:pPr>
        <w:pStyle w:val="ListParagraph"/>
        <w:numPr>
          <w:ilvl w:val="0"/>
          <w:numId w:val="9"/>
        </w:numPr>
        <w:spacing w:after="0" w:line="240" w:lineRule="auto"/>
        <w:rPr>
          <w:sz w:val="24"/>
          <w:szCs w:val="24"/>
        </w:rPr>
      </w:pPr>
      <w:r>
        <w:rPr>
          <w:sz w:val="24"/>
          <w:szCs w:val="24"/>
        </w:rPr>
        <w:t xml:space="preserve">Participation in eco-tray program – disappointing results.  See attached chart.  It was proposed that the lack of trays makes it easier to take a clamshell than a plate.  A trial will be run in LEC and GC in the new year to see if access to trays corelates to an increase in the use of </w:t>
      </w:r>
      <w:proofErr w:type="spellStart"/>
      <w:r>
        <w:rPr>
          <w:sz w:val="24"/>
          <w:szCs w:val="24"/>
        </w:rPr>
        <w:t>china</w:t>
      </w:r>
      <w:proofErr w:type="spellEnd"/>
      <w:r>
        <w:rPr>
          <w:sz w:val="24"/>
          <w:szCs w:val="24"/>
        </w:rPr>
        <w:t>.</w:t>
      </w:r>
    </w:p>
    <w:p w14:paraId="28FDA76F" w14:textId="77777777" w:rsidR="00686028" w:rsidRDefault="00686028" w:rsidP="00686028">
      <w:pPr>
        <w:pStyle w:val="ListParagraph"/>
        <w:numPr>
          <w:ilvl w:val="0"/>
          <w:numId w:val="9"/>
        </w:numPr>
        <w:spacing w:after="0" w:line="240" w:lineRule="auto"/>
        <w:rPr>
          <w:sz w:val="24"/>
          <w:szCs w:val="24"/>
        </w:rPr>
      </w:pPr>
      <w:r>
        <w:rPr>
          <w:sz w:val="24"/>
          <w:szCs w:val="24"/>
        </w:rPr>
        <w:t>Participation in the use of travel mugs – no meaningful data to report.  Working to find a better way to capture the data.</w:t>
      </w:r>
    </w:p>
    <w:p w14:paraId="260D0AEB" w14:textId="77777777" w:rsidR="00686028" w:rsidRPr="005C58C0" w:rsidRDefault="00686028" w:rsidP="00686028">
      <w:pPr>
        <w:pStyle w:val="ListParagraph"/>
        <w:numPr>
          <w:ilvl w:val="0"/>
          <w:numId w:val="9"/>
        </w:numPr>
        <w:spacing w:after="0" w:line="240" w:lineRule="auto"/>
        <w:rPr>
          <w:sz w:val="24"/>
          <w:szCs w:val="24"/>
        </w:rPr>
      </w:pPr>
      <w:r>
        <w:rPr>
          <w:sz w:val="24"/>
          <w:szCs w:val="24"/>
        </w:rPr>
        <w:t xml:space="preserve">Exploring “Food Guide Friendly </w:t>
      </w:r>
      <w:r w:rsidRPr="005C58C0">
        <w:rPr>
          <w:sz w:val="24"/>
          <w:szCs w:val="24"/>
        </w:rPr>
        <w:t>Certification”</w:t>
      </w:r>
    </w:p>
    <w:p w14:paraId="5D6898AF" w14:textId="77777777" w:rsidR="00686028" w:rsidRDefault="00686028" w:rsidP="00686028">
      <w:pPr>
        <w:pStyle w:val="ListParagraph"/>
        <w:numPr>
          <w:ilvl w:val="1"/>
          <w:numId w:val="9"/>
        </w:numPr>
        <w:spacing w:after="0" w:line="240" w:lineRule="auto"/>
        <w:rPr>
          <w:sz w:val="24"/>
          <w:szCs w:val="24"/>
        </w:rPr>
      </w:pPr>
      <w:r>
        <w:rPr>
          <w:sz w:val="24"/>
          <w:szCs w:val="24"/>
        </w:rPr>
        <w:t xml:space="preserve">Founded on the principle of “Place, Promotion and Price” foods that are aligned with Canada’s Food Guide will be positioned to ensure that healthy choices are foremost in front of customers.  For example, water and whole fruit are promoted in place of the traditional pop and chips.  The healthier choice has to be priced equal to or lower than a less healthy alternative.  For example, milk costs less than pop.  </w:t>
      </w:r>
    </w:p>
    <w:p w14:paraId="10B65E13" w14:textId="77777777" w:rsidR="00686028" w:rsidRDefault="00686028" w:rsidP="00686028">
      <w:pPr>
        <w:pStyle w:val="ListParagraph"/>
        <w:numPr>
          <w:ilvl w:val="1"/>
          <w:numId w:val="9"/>
        </w:numPr>
        <w:spacing w:after="0" w:line="240" w:lineRule="auto"/>
        <w:rPr>
          <w:sz w:val="24"/>
          <w:szCs w:val="24"/>
        </w:rPr>
      </w:pPr>
      <w:r>
        <w:rPr>
          <w:sz w:val="24"/>
          <w:szCs w:val="24"/>
        </w:rPr>
        <w:t>We are exploring a pilot project, in concert with Health Canada at one Symons campus location and at The Trend for the fall of 2023.</w:t>
      </w:r>
    </w:p>
    <w:p w14:paraId="3F43B2FA" w14:textId="77777777" w:rsidR="00686028" w:rsidRDefault="00686028" w:rsidP="00686028">
      <w:pPr>
        <w:pStyle w:val="ListParagraph"/>
        <w:numPr>
          <w:ilvl w:val="0"/>
          <w:numId w:val="9"/>
        </w:numPr>
        <w:spacing w:after="0" w:line="240" w:lineRule="auto"/>
        <w:rPr>
          <w:sz w:val="24"/>
          <w:szCs w:val="24"/>
        </w:rPr>
      </w:pPr>
      <w:r w:rsidRPr="00FB0615">
        <w:rPr>
          <w:sz w:val="24"/>
          <w:szCs w:val="24"/>
        </w:rPr>
        <w:t>General discussion and Q and A</w:t>
      </w:r>
    </w:p>
    <w:p w14:paraId="233603E1" w14:textId="77777777" w:rsidR="00686028" w:rsidRDefault="00686028" w:rsidP="00686028">
      <w:pPr>
        <w:pStyle w:val="ListParagraph"/>
        <w:numPr>
          <w:ilvl w:val="1"/>
          <w:numId w:val="9"/>
        </w:numPr>
        <w:spacing w:after="0" w:line="240" w:lineRule="auto"/>
        <w:rPr>
          <w:sz w:val="24"/>
          <w:szCs w:val="24"/>
        </w:rPr>
      </w:pPr>
      <w:r>
        <w:rPr>
          <w:sz w:val="24"/>
          <w:szCs w:val="24"/>
        </w:rPr>
        <w:t xml:space="preserve">What about the single use plastic utensils?  How will they be managed when single use plastics are banned?  The cutlery that Chartwells uses is compostable.  Mark will ensure an appropriate solution in in place for all service providers. </w:t>
      </w:r>
    </w:p>
    <w:p w14:paraId="6A3F8728" w14:textId="77777777" w:rsidR="00686028" w:rsidRDefault="00686028" w:rsidP="00686028">
      <w:pPr>
        <w:pStyle w:val="ListParagraph"/>
        <w:numPr>
          <w:ilvl w:val="2"/>
          <w:numId w:val="9"/>
        </w:numPr>
        <w:spacing w:after="0" w:line="240" w:lineRule="auto"/>
        <w:rPr>
          <w:sz w:val="24"/>
          <w:szCs w:val="24"/>
        </w:rPr>
      </w:pPr>
      <w:r>
        <w:rPr>
          <w:sz w:val="24"/>
          <w:szCs w:val="24"/>
        </w:rPr>
        <w:lastRenderedPageBreak/>
        <w:t>It was subsequently determined that the black plastic cutlery was NOT compostable.  Chartwells is working on an alternate plan.</w:t>
      </w:r>
    </w:p>
    <w:p w14:paraId="2231011E" w14:textId="77777777" w:rsidR="00686028" w:rsidRDefault="00686028" w:rsidP="00686028">
      <w:pPr>
        <w:pStyle w:val="ListParagraph"/>
        <w:numPr>
          <w:ilvl w:val="1"/>
          <w:numId w:val="9"/>
        </w:numPr>
        <w:spacing w:after="0" w:line="240" w:lineRule="auto"/>
        <w:rPr>
          <w:sz w:val="24"/>
          <w:szCs w:val="24"/>
        </w:rPr>
      </w:pPr>
      <w:r>
        <w:rPr>
          <w:sz w:val="24"/>
          <w:szCs w:val="24"/>
        </w:rPr>
        <w:t xml:space="preserve">For BOOST orders at Durham, do students get disposable containers?  No.  They get </w:t>
      </w:r>
      <w:proofErr w:type="spellStart"/>
      <w:r>
        <w:rPr>
          <w:sz w:val="24"/>
          <w:szCs w:val="24"/>
        </w:rPr>
        <w:t>china</w:t>
      </w:r>
      <w:proofErr w:type="spellEnd"/>
      <w:r>
        <w:rPr>
          <w:sz w:val="24"/>
          <w:szCs w:val="24"/>
        </w:rPr>
        <w:t xml:space="preserve"> for take-out.</w:t>
      </w:r>
    </w:p>
    <w:p w14:paraId="4D04B1D7" w14:textId="77777777" w:rsidR="00686028" w:rsidRPr="00FB0615" w:rsidRDefault="00686028" w:rsidP="00686028">
      <w:pPr>
        <w:pStyle w:val="ListParagraph"/>
        <w:numPr>
          <w:ilvl w:val="1"/>
          <w:numId w:val="9"/>
        </w:numPr>
        <w:spacing w:after="0" w:line="240" w:lineRule="auto"/>
        <w:rPr>
          <w:sz w:val="24"/>
          <w:szCs w:val="24"/>
        </w:rPr>
      </w:pPr>
      <w:r>
        <w:rPr>
          <w:sz w:val="24"/>
          <w:szCs w:val="24"/>
        </w:rPr>
        <w:t xml:space="preserve">The </w:t>
      </w:r>
      <w:proofErr w:type="spellStart"/>
      <w:r>
        <w:rPr>
          <w:sz w:val="24"/>
          <w:szCs w:val="24"/>
        </w:rPr>
        <w:t>SpecTank</w:t>
      </w:r>
      <w:proofErr w:type="spellEnd"/>
      <w:r>
        <w:rPr>
          <w:sz w:val="24"/>
          <w:szCs w:val="24"/>
        </w:rPr>
        <w:t xml:space="preserve"> system that Chartwells has been testing indicates a reduction in chemical use and a dramatic reduction in water use, perhaps as much as 350,000 liters per year.  The Sustainability Office will look to see if they notice a reduction in water consumption at LEC during the test period.</w:t>
      </w:r>
    </w:p>
    <w:p w14:paraId="48276C0F" w14:textId="77777777" w:rsidR="00686028" w:rsidRPr="00FB0615" w:rsidRDefault="00686028" w:rsidP="00686028">
      <w:pPr>
        <w:pStyle w:val="ListParagraph"/>
        <w:numPr>
          <w:ilvl w:val="0"/>
          <w:numId w:val="9"/>
        </w:numPr>
        <w:spacing w:after="0" w:line="240" w:lineRule="auto"/>
        <w:rPr>
          <w:sz w:val="24"/>
          <w:szCs w:val="24"/>
        </w:rPr>
      </w:pPr>
      <w:r w:rsidRPr="00FB0615">
        <w:rPr>
          <w:sz w:val="24"/>
          <w:szCs w:val="24"/>
        </w:rPr>
        <w:t xml:space="preserve">Next meetings– </w:t>
      </w:r>
      <w:r>
        <w:rPr>
          <w:sz w:val="24"/>
          <w:szCs w:val="24"/>
        </w:rPr>
        <w:t>TBD – January 2023</w:t>
      </w:r>
    </w:p>
    <w:p w14:paraId="2B6944F5" w14:textId="77777777" w:rsidR="00686028" w:rsidRDefault="00686028" w:rsidP="00686028">
      <w:pPr>
        <w:rPr>
          <w:sz w:val="24"/>
          <w:szCs w:val="24"/>
        </w:rPr>
      </w:pPr>
    </w:p>
    <w:p w14:paraId="008725C0" w14:textId="77777777" w:rsidR="00686028" w:rsidRPr="00FB0615" w:rsidRDefault="00686028" w:rsidP="00686028">
      <w:pPr>
        <w:spacing w:after="0" w:line="240" w:lineRule="auto"/>
        <w:jc w:val="center"/>
        <w:rPr>
          <w:sz w:val="24"/>
          <w:szCs w:val="24"/>
        </w:rPr>
      </w:pPr>
    </w:p>
    <w:p w14:paraId="5BBFF9CF" w14:textId="77777777" w:rsidR="00686028" w:rsidRDefault="00686028" w:rsidP="00686028">
      <w:pPr>
        <w:spacing w:after="0" w:line="240" w:lineRule="auto"/>
        <w:jc w:val="center"/>
        <w:rPr>
          <w:sz w:val="24"/>
          <w:szCs w:val="24"/>
          <w:u w:val="single"/>
        </w:rPr>
      </w:pPr>
    </w:p>
    <w:p w14:paraId="6EDF69D7" w14:textId="77777777" w:rsidR="00686028" w:rsidRDefault="00686028" w:rsidP="00686028">
      <w:pPr>
        <w:spacing w:after="0" w:line="240" w:lineRule="auto"/>
        <w:jc w:val="center"/>
        <w:rPr>
          <w:sz w:val="24"/>
          <w:szCs w:val="24"/>
          <w:u w:val="single"/>
        </w:rPr>
      </w:pPr>
      <w:r>
        <w:rPr>
          <w:noProof/>
          <w:sz w:val="24"/>
          <w:szCs w:val="24"/>
          <w:u w:val="single"/>
        </w:rPr>
        <w:drawing>
          <wp:inline distT="0" distB="0" distL="0" distR="0" wp14:anchorId="5E49E3D0" wp14:editId="53B5840B">
            <wp:extent cx="5590540" cy="3529965"/>
            <wp:effectExtent l="0" t="0" r="0" b="0"/>
            <wp:docPr id="22" name="Picture 2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bar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0540" cy="3529965"/>
                    </a:xfrm>
                    <a:prstGeom prst="rect">
                      <a:avLst/>
                    </a:prstGeom>
                    <a:noFill/>
                  </pic:spPr>
                </pic:pic>
              </a:graphicData>
            </a:graphic>
          </wp:inline>
        </w:drawing>
      </w:r>
    </w:p>
    <w:p w14:paraId="677C865A" w14:textId="5DEBF257" w:rsidR="00F951F5" w:rsidRPr="00FB0615" w:rsidRDefault="00F951F5" w:rsidP="00F951F5">
      <w:pPr>
        <w:spacing w:after="0" w:line="240" w:lineRule="auto"/>
        <w:jc w:val="center"/>
        <w:rPr>
          <w:sz w:val="24"/>
          <w:szCs w:val="24"/>
        </w:rPr>
      </w:pPr>
    </w:p>
    <w:p w14:paraId="2F3B267A" w14:textId="77777777" w:rsidR="00F951F5" w:rsidRDefault="00F951F5" w:rsidP="00F951F5">
      <w:pPr>
        <w:spacing w:after="0" w:line="240" w:lineRule="auto"/>
        <w:jc w:val="center"/>
        <w:rPr>
          <w:sz w:val="24"/>
          <w:szCs w:val="24"/>
          <w:u w:val="single"/>
        </w:rPr>
      </w:pPr>
    </w:p>
    <w:bookmarkEnd w:id="2"/>
    <w:p w14:paraId="0B3FF2DC" w14:textId="77777777" w:rsidR="00F951F5" w:rsidRDefault="00F951F5" w:rsidP="00F951F5">
      <w:pPr>
        <w:spacing w:after="0" w:line="240" w:lineRule="auto"/>
        <w:jc w:val="center"/>
        <w:rPr>
          <w:sz w:val="24"/>
          <w:szCs w:val="24"/>
          <w:u w:val="single"/>
        </w:rPr>
      </w:pPr>
    </w:p>
    <w:sectPr w:rsidR="00F951F5" w:rsidSect="006860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5B94E" w14:textId="77777777" w:rsidR="0097048E" w:rsidRDefault="0097048E" w:rsidP="00BC6A02">
      <w:pPr>
        <w:spacing w:after="0" w:line="240" w:lineRule="auto"/>
      </w:pPr>
      <w:r>
        <w:separator/>
      </w:r>
    </w:p>
  </w:endnote>
  <w:endnote w:type="continuationSeparator" w:id="0">
    <w:p w14:paraId="2D3BD4E8" w14:textId="77777777" w:rsidR="0097048E" w:rsidRDefault="0097048E" w:rsidP="00BC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5808" w14:textId="77777777" w:rsidR="0097048E" w:rsidRDefault="0097048E" w:rsidP="00BC6A02">
      <w:pPr>
        <w:spacing w:after="0" w:line="240" w:lineRule="auto"/>
      </w:pPr>
      <w:r>
        <w:separator/>
      </w:r>
    </w:p>
  </w:footnote>
  <w:footnote w:type="continuationSeparator" w:id="0">
    <w:p w14:paraId="3B634793" w14:textId="77777777" w:rsidR="0097048E" w:rsidRDefault="0097048E" w:rsidP="00BC6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524"/>
    <w:multiLevelType w:val="hybridMultilevel"/>
    <w:tmpl w:val="07A81C58"/>
    <w:lvl w:ilvl="0" w:tplc="47E68F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040DD"/>
    <w:multiLevelType w:val="hybridMultilevel"/>
    <w:tmpl w:val="83A61A6C"/>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72709F"/>
    <w:multiLevelType w:val="hybridMultilevel"/>
    <w:tmpl w:val="E6AAAEBC"/>
    <w:lvl w:ilvl="0" w:tplc="6CBE2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D91341"/>
    <w:multiLevelType w:val="hybridMultilevel"/>
    <w:tmpl w:val="C2441D96"/>
    <w:lvl w:ilvl="0" w:tplc="FCB2E1D8">
      <w:start w:val="2"/>
      <w:numFmt w:val="decimal"/>
      <w:lvlText w:val="%1"/>
      <w:lvlJc w:val="left"/>
      <w:pPr>
        <w:ind w:left="720" w:hanging="360"/>
      </w:pPr>
      <w:rPr>
        <w:rFonts w:ascii="Calibri" w:eastAsia="Times New Roman" w:hAnsi="Calibri" w:cs="Segoe UI" w:hint="default"/>
        <w:color w:val="21212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66D9A"/>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794FF8"/>
    <w:multiLevelType w:val="hybridMultilevel"/>
    <w:tmpl w:val="1A9AC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D0FC4"/>
    <w:multiLevelType w:val="hybridMultilevel"/>
    <w:tmpl w:val="3A74E07A"/>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702EDF"/>
    <w:multiLevelType w:val="hybridMultilevel"/>
    <w:tmpl w:val="0332F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34562"/>
    <w:multiLevelType w:val="hybridMultilevel"/>
    <w:tmpl w:val="9F1433EE"/>
    <w:lvl w:ilvl="0" w:tplc="10090019">
      <w:start w:val="1"/>
      <w:numFmt w:val="lowerLetter"/>
      <w:lvlText w:val="%1."/>
      <w:lvlJc w:val="left"/>
      <w:pPr>
        <w:ind w:left="1080" w:hanging="360"/>
      </w:pPr>
      <w:rPr>
        <w:color w:val="212121"/>
        <w:sz w:val="22"/>
        <w:u w:val="none"/>
      </w:rPr>
    </w:lvl>
    <w:lvl w:ilvl="1" w:tplc="04090013">
      <w:start w:val="1"/>
      <w:numFmt w:val="upperRoman"/>
      <w:lvlText w:val="%2."/>
      <w:lvlJc w:val="right"/>
      <w:pPr>
        <w:ind w:left="1800" w:hanging="360"/>
      </w:pPr>
    </w:lvl>
    <w:lvl w:ilvl="2" w:tplc="04090017">
      <w:start w:val="1"/>
      <w:numFmt w:val="lowerLetter"/>
      <w:lvlText w:val="%3)"/>
      <w:lvlJc w:val="left"/>
      <w:pPr>
        <w:ind w:left="243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1D1A2D"/>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862A9B"/>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E30C44"/>
    <w:multiLevelType w:val="hybridMultilevel"/>
    <w:tmpl w:val="69346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73ECC"/>
    <w:multiLevelType w:val="hybridMultilevel"/>
    <w:tmpl w:val="2A788474"/>
    <w:lvl w:ilvl="0" w:tplc="0D387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67AC0"/>
    <w:multiLevelType w:val="hybridMultilevel"/>
    <w:tmpl w:val="BAC469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655BF"/>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B536DFF"/>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C04C5A"/>
    <w:multiLevelType w:val="multilevel"/>
    <w:tmpl w:val="AF7CBA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EDE6531"/>
    <w:multiLevelType w:val="multilevel"/>
    <w:tmpl w:val="ADAAD8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523325AD"/>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F25603"/>
    <w:multiLevelType w:val="hybridMultilevel"/>
    <w:tmpl w:val="1B92FAC8"/>
    <w:lvl w:ilvl="0" w:tplc="C6345B0A">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54493F7E"/>
    <w:multiLevelType w:val="multilevel"/>
    <w:tmpl w:val="01465D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56792359"/>
    <w:multiLevelType w:val="hybridMultilevel"/>
    <w:tmpl w:val="9FA611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C255C4"/>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802C8A"/>
    <w:multiLevelType w:val="hybridMultilevel"/>
    <w:tmpl w:val="AD10A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47D57"/>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651F17E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7340063"/>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B96496"/>
    <w:multiLevelType w:val="multilevel"/>
    <w:tmpl w:val="2A2078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7ED03A2C"/>
    <w:multiLevelType w:val="hybridMultilevel"/>
    <w:tmpl w:val="C2B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529833">
    <w:abstractNumId w:val="1"/>
  </w:num>
  <w:num w:numId="2" w16cid:durableId="1844513920">
    <w:abstractNumId w:val="8"/>
  </w:num>
  <w:num w:numId="3" w16cid:durableId="203299948">
    <w:abstractNumId w:val="5"/>
  </w:num>
  <w:num w:numId="4" w16cid:durableId="1106119359">
    <w:abstractNumId w:val="3"/>
  </w:num>
  <w:num w:numId="5" w16cid:durableId="1797599806">
    <w:abstractNumId w:val="18"/>
  </w:num>
  <w:num w:numId="6" w16cid:durableId="741148601">
    <w:abstractNumId w:val="25"/>
  </w:num>
  <w:num w:numId="7" w16cid:durableId="910845635">
    <w:abstractNumId w:val="29"/>
  </w:num>
  <w:num w:numId="8" w16cid:durableId="1065110463">
    <w:abstractNumId w:val="7"/>
  </w:num>
  <w:num w:numId="9" w16cid:durableId="576939140">
    <w:abstractNumId w:val="13"/>
  </w:num>
  <w:num w:numId="10" w16cid:durableId="1639409382">
    <w:abstractNumId w:val="11"/>
  </w:num>
  <w:num w:numId="11" w16cid:durableId="234164647">
    <w:abstractNumId w:val="21"/>
  </w:num>
  <w:num w:numId="12" w16cid:durableId="435901793">
    <w:abstractNumId w:val="0"/>
  </w:num>
  <w:num w:numId="13" w16cid:durableId="381951880">
    <w:abstractNumId w:val="24"/>
  </w:num>
  <w:num w:numId="14" w16cid:durableId="674460065">
    <w:abstractNumId w:val="14"/>
  </w:num>
  <w:num w:numId="15" w16cid:durableId="403144435">
    <w:abstractNumId w:val="6"/>
  </w:num>
  <w:num w:numId="16" w16cid:durableId="1823735890">
    <w:abstractNumId w:val="4"/>
  </w:num>
  <w:num w:numId="17" w16cid:durableId="2040353652">
    <w:abstractNumId w:val="28"/>
  </w:num>
  <w:num w:numId="18" w16cid:durableId="1337269686">
    <w:abstractNumId w:val="16"/>
  </w:num>
  <w:num w:numId="19" w16cid:durableId="193419800">
    <w:abstractNumId w:val="20"/>
  </w:num>
  <w:num w:numId="20" w16cid:durableId="292177749">
    <w:abstractNumId w:val="17"/>
  </w:num>
  <w:num w:numId="21" w16cid:durableId="1241524800">
    <w:abstractNumId w:val="26"/>
  </w:num>
  <w:num w:numId="22" w16cid:durableId="326061667">
    <w:abstractNumId w:val="19"/>
  </w:num>
  <w:num w:numId="23" w16cid:durableId="1860662899">
    <w:abstractNumId w:val="12"/>
  </w:num>
  <w:num w:numId="24" w16cid:durableId="1764491288">
    <w:abstractNumId w:val="9"/>
  </w:num>
  <w:num w:numId="25" w16cid:durableId="802037365">
    <w:abstractNumId w:val="15"/>
  </w:num>
  <w:num w:numId="26" w16cid:durableId="881207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3125960">
    <w:abstractNumId w:val="2"/>
  </w:num>
  <w:num w:numId="28" w16cid:durableId="547962463">
    <w:abstractNumId w:val="23"/>
  </w:num>
  <w:num w:numId="29" w16cid:durableId="1940094094">
    <w:abstractNumId w:val="27"/>
  </w:num>
  <w:num w:numId="30" w16cid:durableId="1175992538">
    <w:abstractNumId w:val="10"/>
  </w:num>
  <w:num w:numId="31" w16cid:durableId="21068019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8E"/>
    <w:rsid w:val="00011FE5"/>
    <w:rsid w:val="000128B1"/>
    <w:rsid w:val="001339C5"/>
    <w:rsid w:val="001409FC"/>
    <w:rsid w:val="00166214"/>
    <w:rsid w:val="001E504C"/>
    <w:rsid w:val="001F0C4E"/>
    <w:rsid w:val="00215ACC"/>
    <w:rsid w:val="002630C5"/>
    <w:rsid w:val="00273235"/>
    <w:rsid w:val="00281995"/>
    <w:rsid w:val="002C240E"/>
    <w:rsid w:val="002F0575"/>
    <w:rsid w:val="0035102F"/>
    <w:rsid w:val="003A2804"/>
    <w:rsid w:val="003B2D29"/>
    <w:rsid w:val="00405437"/>
    <w:rsid w:val="00415D4D"/>
    <w:rsid w:val="00474151"/>
    <w:rsid w:val="0049328E"/>
    <w:rsid w:val="004947AA"/>
    <w:rsid w:val="004D0261"/>
    <w:rsid w:val="0053006D"/>
    <w:rsid w:val="005312E9"/>
    <w:rsid w:val="005570B7"/>
    <w:rsid w:val="005722B6"/>
    <w:rsid w:val="00575D4B"/>
    <w:rsid w:val="0058751C"/>
    <w:rsid w:val="005A053D"/>
    <w:rsid w:val="005A3D8E"/>
    <w:rsid w:val="005C4A20"/>
    <w:rsid w:val="005F49FC"/>
    <w:rsid w:val="006300E0"/>
    <w:rsid w:val="006655CE"/>
    <w:rsid w:val="00682CA0"/>
    <w:rsid w:val="00684095"/>
    <w:rsid w:val="00686028"/>
    <w:rsid w:val="00694F9F"/>
    <w:rsid w:val="00753357"/>
    <w:rsid w:val="007B2C88"/>
    <w:rsid w:val="007C73E2"/>
    <w:rsid w:val="007F55F1"/>
    <w:rsid w:val="00805079"/>
    <w:rsid w:val="008328CB"/>
    <w:rsid w:val="00842CF3"/>
    <w:rsid w:val="008B558B"/>
    <w:rsid w:val="008D1317"/>
    <w:rsid w:val="008D2A0C"/>
    <w:rsid w:val="00967FB0"/>
    <w:rsid w:val="0097048E"/>
    <w:rsid w:val="00985975"/>
    <w:rsid w:val="009F5534"/>
    <w:rsid w:val="009F62A0"/>
    <w:rsid w:val="00A335B2"/>
    <w:rsid w:val="00A955D0"/>
    <w:rsid w:val="00AF6CB1"/>
    <w:rsid w:val="00B83592"/>
    <w:rsid w:val="00B950B0"/>
    <w:rsid w:val="00BA1A3A"/>
    <w:rsid w:val="00BB1FA0"/>
    <w:rsid w:val="00BC6A02"/>
    <w:rsid w:val="00C13BAB"/>
    <w:rsid w:val="00C30745"/>
    <w:rsid w:val="00C53218"/>
    <w:rsid w:val="00C657F7"/>
    <w:rsid w:val="00CC20E1"/>
    <w:rsid w:val="00CC51B0"/>
    <w:rsid w:val="00D24017"/>
    <w:rsid w:val="00D27DC8"/>
    <w:rsid w:val="00D4754E"/>
    <w:rsid w:val="00D64D1A"/>
    <w:rsid w:val="00D71FF8"/>
    <w:rsid w:val="00D756F8"/>
    <w:rsid w:val="00DC7FEF"/>
    <w:rsid w:val="00DD4C1F"/>
    <w:rsid w:val="00DD4E88"/>
    <w:rsid w:val="00E4415F"/>
    <w:rsid w:val="00E93BBA"/>
    <w:rsid w:val="00E96D7A"/>
    <w:rsid w:val="00EA2C56"/>
    <w:rsid w:val="00F15D36"/>
    <w:rsid w:val="00F433B5"/>
    <w:rsid w:val="00F61A52"/>
    <w:rsid w:val="00F76B79"/>
    <w:rsid w:val="00F7742C"/>
    <w:rsid w:val="00F848E2"/>
    <w:rsid w:val="00F857E9"/>
    <w:rsid w:val="00F951F5"/>
    <w:rsid w:val="00FA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63025"/>
  <w15:chartTrackingRefBased/>
  <w15:docId w15:val="{BAF492D7-8B7A-4786-B537-2C1B32E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8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8E"/>
    <w:pPr>
      <w:ind w:left="720"/>
      <w:contextualSpacing/>
    </w:pPr>
  </w:style>
  <w:style w:type="paragraph" w:customStyle="1" w:styleId="Default">
    <w:name w:val="Default"/>
    <w:basedOn w:val="Normal"/>
    <w:rsid w:val="00F61A52"/>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4095"/>
    <w:rPr>
      <w:color w:val="0563C1" w:themeColor="hyperlink"/>
      <w:u w:val="single"/>
    </w:rPr>
  </w:style>
  <w:style w:type="paragraph" w:styleId="BalloonText">
    <w:name w:val="Balloon Text"/>
    <w:basedOn w:val="Normal"/>
    <w:link w:val="BalloonTextChar"/>
    <w:uiPriority w:val="99"/>
    <w:semiHidden/>
    <w:unhideWhenUsed/>
    <w:rsid w:val="0041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D4D"/>
    <w:rPr>
      <w:rFonts w:ascii="Segoe UI" w:hAnsi="Segoe UI" w:cs="Segoe UI"/>
      <w:sz w:val="18"/>
      <w:szCs w:val="18"/>
      <w:lang w:val="en-CA"/>
    </w:rPr>
  </w:style>
  <w:style w:type="paragraph" w:styleId="Header">
    <w:name w:val="header"/>
    <w:basedOn w:val="Normal"/>
    <w:link w:val="HeaderChar"/>
    <w:uiPriority w:val="99"/>
    <w:unhideWhenUsed/>
    <w:rsid w:val="00BC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A02"/>
    <w:rPr>
      <w:lang w:val="en-CA"/>
    </w:rPr>
  </w:style>
  <w:style w:type="paragraph" w:styleId="Footer">
    <w:name w:val="footer"/>
    <w:basedOn w:val="Normal"/>
    <w:link w:val="FooterChar"/>
    <w:uiPriority w:val="99"/>
    <w:unhideWhenUsed/>
    <w:rsid w:val="00BC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A02"/>
    <w:rPr>
      <w:lang w:val="en-CA"/>
    </w:rPr>
  </w:style>
  <w:style w:type="table" w:styleId="TableGrid">
    <w:name w:val="Table Grid"/>
    <w:basedOn w:val="TableNormal"/>
    <w:uiPriority w:val="59"/>
    <w:rsid w:val="00F7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77005">
      <w:bodyDiv w:val="1"/>
      <w:marLeft w:val="0"/>
      <w:marRight w:val="0"/>
      <w:marTop w:val="0"/>
      <w:marBottom w:val="0"/>
      <w:divBdr>
        <w:top w:val="none" w:sz="0" w:space="0" w:color="auto"/>
        <w:left w:val="none" w:sz="0" w:space="0" w:color="auto"/>
        <w:bottom w:val="none" w:sz="0" w:space="0" w:color="auto"/>
        <w:right w:val="none" w:sz="0" w:space="0" w:color="auto"/>
      </w:divBdr>
    </w:div>
    <w:div w:id="755631735">
      <w:bodyDiv w:val="1"/>
      <w:marLeft w:val="0"/>
      <w:marRight w:val="0"/>
      <w:marTop w:val="0"/>
      <w:marBottom w:val="0"/>
      <w:divBdr>
        <w:top w:val="none" w:sz="0" w:space="0" w:color="auto"/>
        <w:left w:val="none" w:sz="0" w:space="0" w:color="auto"/>
        <w:bottom w:val="none" w:sz="0" w:space="0" w:color="auto"/>
        <w:right w:val="none" w:sz="0" w:space="0" w:color="auto"/>
      </w:divBdr>
    </w:div>
    <w:div w:id="1106537024">
      <w:bodyDiv w:val="1"/>
      <w:marLeft w:val="0"/>
      <w:marRight w:val="0"/>
      <w:marTop w:val="0"/>
      <w:marBottom w:val="0"/>
      <w:divBdr>
        <w:top w:val="none" w:sz="0" w:space="0" w:color="auto"/>
        <w:left w:val="none" w:sz="0" w:space="0" w:color="auto"/>
        <w:bottom w:val="none" w:sz="0" w:space="0" w:color="auto"/>
        <w:right w:val="none" w:sz="0" w:space="0" w:color="auto"/>
      </w:divBdr>
    </w:div>
    <w:div w:id="1178930443">
      <w:bodyDiv w:val="1"/>
      <w:marLeft w:val="0"/>
      <w:marRight w:val="0"/>
      <w:marTop w:val="0"/>
      <w:marBottom w:val="0"/>
      <w:divBdr>
        <w:top w:val="none" w:sz="0" w:space="0" w:color="auto"/>
        <w:left w:val="none" w:sz="0" w:space="0" w:color="auto"/>
        <w:bottom w:val="none" w:sz="0" w:space="0" w:color="auto"/>
        <w:right w:val="none" w:sz="0" w:space="0" w:color="auto"/>
      </w:divBdr>
    </w:div>
    <w:div w:id="154167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Murdoch</dc:creator>
  <cp:keywords/>
  <dc:description/>
  <cp:lastModifiedBy>Mark Murdoch</cp:lastModifiedBy>
  <cp:revision>6</cp:revision>
  <cp:lastPrinted>2022-11-30T21:01:00Z</cp:lastPrinted>
  <dcterms:created xsi:type="dcterms:W3CDTF">2022-12-01T15:18:00Z</dcterms:created>
  <dcterms:modified xsi:type="dcterms:W3CDTF">2022-12-01T16:04:00Z</dcterms:modified>
</cp:coreProperties>
</file>