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F14C7F" w14:textId="49A99BC5" w:rsidR="007B4695" w:rsidRPr="00FB5772" w:rsidRDefault="00FB5772" w:rsidP="00FB5772">
      <w:pPr>
        <w:ind w:left="1440"/>
        <w:rPr>
          <w:rFonts w:ascii="Times New Roman" w:hAnsi="Times New Roman"/>
          <w:b/>
          <w:szCs w:val="22"/>
        </w:rPr>
      </w:pPr>
      <w:r>
        <w:rPr>
          <w:noProof/>
          <w:lang w:val="en-US" w:eastAsia="en-US"/>
        </w:rPr>
        <w:drawing>
          <wp:inline distT="0" distB="0" distL="0" distR="0" wp14:anchorId="7CC3637F" wp14:editId="3CA2A51D">
            <wp:extent cx="2171700" cy="542925"/>
            <wp:effectExtent l="0" t="0" r="0" b="9525"/>
            <wp:docPr id="4" name="Picture 4" descr="humanrigh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manright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71700" cy="542925"/>
                    </a:xfrm>
                    <a:prstGeom prst="rect">
                      <a:avLst/>
                    </a:prstGeom>
                    <a:noFill/>
                    <a:ln>
                      <a:noFill/>
                    </a:ln>
                  </pic:spPr>
                </pic:pic>
              </a:graphicData>
            </a:graphic>
          </wp:inline>
        </w:drawing>
      </w:r>
      <w:r>
        <w:rPr>
          <w:noProof/>
          <w:lang w:val="en-US" w:eastAsia="en-US"/>
        </w:rPr>
        <w:drawing>
          <wp:inline distT="0" distB="0" distL="0" distR="0" wp14:anchorId="6ECD0CD3" wp14:editId="12A42F19">
            <wp:extent cx="1857375" cy="685800"/>
            <wp:effectExtent l="0" t="0" r="9525" b="0"/>
            <wp:docPr id="3" name="Picture 3" descr="Trent University" title="Trent University Logo"/>
            <wp:cNvGraphicFramePr/>
            <a:graphic xmlns:a="http://schemas.openxmlformats.org/drawingml/2006/main">
              <a:graphicData uri="http://schemas.openxmlformats.org/drawingml/2006/picture">
                <pic:pic xmlns:pic="http://schemas.openxmlformats.org/drawingml/2006/picture">
                  <pic:nvPicPr>
                    <pic:cNvPr id="1" name="Picture 1" descr="Trent University" title="Trent University Logo"/>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685800"/>
                    </a:xfrm>
                    <a:prstGeom prst="rect">
                      <a:avLst/>
                    </a:prstGeom>
                    <a:noFill/>
                  </pic:spPr>
                </pic:pic>
              </a:graphicData>
            </a:graphic>
          </wp:inline>
        </w:drawing>
      </w:r>
    </w:p>
    <w:p w14:paraId="3A8A835D" w14:textId="5D182182" w:rsidR="009E318A" w:rsidRPr="00666230" w:rsidRDefault="009E318A" w:rsidP="00666230">
      <w:pPr>
        <w:pStyle w:val="Heading1"/>
      </w:pPr>
      <w:r w:rsidRPr="00666230">
        <w:t xml:space="preserve">Presidential Advisory </w:t>
      </w:r>
      <w:r w:rsidR="00527AF2" w:rsidRPr="00666230">
        <w:t>Council</w:t>
      </w:r>
      <w:r w:rsidRPr="00666230">
        <w:t xml:space="preserve"> on Human Rights, Equity &amp; Accessibility (PACHREA)</w:t>
      </w:r>
    </w:p>
    <w:p w14:paraId="6EDE4E0A" w14:textId="77777777" w:rsidR="009E318A" w:rsidRPr="00CA2C0C" w:rsidRDefault="009E318A" w:rsidP="00F3351E">
      <w:pPr>
        <w:jc w:val="center"/>
        <w:rPr>
          <w:lang w:eastAsia="en-US"/>
        </w:rPr>
      </w:pPr>
    </w:p>
    <w:p w14:paraId="6B571559" w14:textId="77777777" w:rsidR="008F7D6B" w:rsidRPr="00666230" w:rsidRDefault="008F7D6B" w:rsidP="00666230">
      <w:pPr>
        <w:rPr>
          <w:rFonts w:cs="Arial"/>
          <w:lang w:eastAsia="en-US"/>
        </w:rPr>
      </w:pPr>
      <w:r w:rsidRPr="00666230">
        <w:rPr>
          <w:rFonts w:cs="Arial"/>
          <w:lang w:eastAsia="en-US"/>
        </w:rPr>
        <w:t>Friday November 18, 2016</w:t>
      </w:r>
    </w:p>
    <w:p w14:paraId="72EDF5C3" w14:textId="06DAE661" w:rsidR="009E318A" w:rsidRPr="00666230" w:rsidRDefault="008F7D6B" w:rsidP="00666230">
      <w:pPr>
        <w:rPr>
          <w:rFonts w:cs="Arial"/>
          <w:lang w:eastAsia="en-US"/>
        </w:rPr>
      </w:pPr>
      <w:r w:rsidRPr="00666230">
        <w:rPr>
          <w:rFonts w:cs="Arial"/>
          <w:lang w:eastAsia="en-US"/>
        </w:rPr>
        <w:t>10:00a</w:t>
      </w:r>
      <w:r w:rsidR="00A6572B" w:rsidRPr="00666230">
        <w:rPr>
          <w:rFonts w:cs="Arial"/>
          <w:lang w:eastAsia="en-US"/>
        </w:rPr>
        <w:t>m</w:t>
      </w:r>
    </w:p>
    <w:p w14:paraId="007E787C" w14:textId="26A21952" w:rsidR="009E318A" w:rsidRPr="00FB5772" w:rsidRDefault="007A5A60" w:rsidP="00FB5772">
      <w:pPr>
        <w:rPr>
          <w:lang w:eastAsia="en-US"/>
        </w:rPr>
      </w:pPr>
      <w:r w:rsidRPr="00FB5772">
        <w:t>The Collaboration Space, Bata Library Room 201</w:t>
      </w:r>
      <w:r w:rsidR="009E318A" w:rsidRPr="00666230">
        <w:rPr>
          <w:lang w:eastAsia="en-US"/>
        </w:rPr>
        <w:br/>
      </w:r>
      <w:r w:rsidR="009E318A" w:rsidRPr="00666230">
        <w:rPr>
          <w:lang w:eastAsia="en-US"/>
        </w:rPr>
        <w:br/>
      </w:r>
      <w:r w:rsidR="00666230" w:rsidRPr="00FB5772">
        <w:rPr>
          <w:rStyle w:val="Heading2Char"/>
        </w:rPr>
        <w:t>Minutes</w:t>
      </w:r>
    </w:p>
    <w:p w14:paraId="33B22EBD" w14:textId="0E5D521C" w:rsidR="00FB5772" w:rsidRDefault="009E318A" w:rsidP="00FD5D51">
      <w:pPr>
        <w:pStyle w:val="ListParagraph"/>
        <w:ind w:left="0"/>
        <w:rPr>
          <w:rFonts w:cs="Arial"/>
          <w:lang w:eastAsia="en-US"/>
        </w:rPr>
      </w:pPr>
      <w:r w:rsidRPr="00666230">
        <w:rPr>
          <w:rFonts w:cs="Arial"/>
          <w:lang w:eastAsia="en-US"/>
        </w:rPr>
        <w:t xml:space="preserve">Present: </w:t>
      </w:r>
      <w:r w:rsidR="008F7D6B" w:rsidRPr="00666230">
        <w:rPr>
          <w:rFonts w:cs="Arial"/>
          <w:lang w:eastAsia="en-US"/>
        </w:rPr>
        <w:t>Cath D’Amico, Daniel Shaw</w:t>
      </w:r>
      <w:r w:rsidR="00CC541A" w:rsidRPr="00666230">
        <w:rPr>
          <w:rFonts w:cs="Arial"/>
          <w:lang w:eastAsia="en-US"/>
        </w:rPr>
        <w:t xml:space="preserve">, </w:t>
      </w:r>
      <w:r w:rsidR="008F7D6B" w:rsidRPr="00666230">
        <w:rPr>
          <w:rFonts w:cs="Arial"/>
          <w:lang w:eastAsia="en-US"/>
        </w:rPr>
        <w:t>Tara Harrington</w:t>
      </w:r>
      <w:r w:rsidR="00CC541A" w:rsidRPr="00666230">
        <w:rPr>
          <w:rFonts w:cs="Arial"/>
          <w:lang w:eastAsia="en-US"/>
        </w:rPr>
        <w:t xml:space="preserve">, </w:t>
      </w:r>
      <w:r w:rsidR="008F7D6B" w:rsidRPr="00666230">
        <w:rPr>
          <w:rFonts w:cs="Arial"/>
          <w:lang w:eastAsia="en-US"/>
        </w:rPr>
        <w:t xml:space="preserve">Scott </w:t>
      </w:r>
      <w:proofErr w:type="spellStart"/>
      <w:r w:rsidR="008F7D6B" w:rsidRPr="00666230">
        <w:rPr>
          <w:rFonts w:cs="Arial"/>
          <w:lang w:eastAsia="en-US"/>
        </w:rPr>
        <w:t>Maufront</w:t>
      </w:r>
      <w:proofErr w:type="spellEnd"/>
      <w:r w:rsidR="00CC541A" w:rsidRPr="00666230">
        <w:rPr>
          <w:rFonts w:cs="Arial"/>
          <w:lang w:eastAsia="en-US"/>
        </w:rPr>
        <w:t xml:space="preserve">, Nona Robinson, Bill Gibson, </w:t>
      </w:r>
      <w:r w:rsidR="008F7D6B" w:rsidRPr="00666230">
        <w:rPr>
          <w:rFonts w:cs="Arial"/>
          <w:lang w:eastAsia="en-US"/>
        </w:rPr>
        <w:t>Justin Fisher</w:t>
      </w:r>
      <w:r w:rsidR="00CC541A" w:rsidRPr="00666230">
        <w:rPr>
          <w:rFonts w:cs="Arial"/>
          <w:lang w:eastAsia="en-US"/>
        </w:rPr>
        <w:t xml:space="preserve">, </w:t>
      </w:r>
      <w:r w:rsidR="008F7D6B" w:rsidRPr="00666230">
        <w:rPr>
          <w:rFonts w:cs="Arial"/>
          <w:lang w:eastAsia="en-US"/>
        </w:rPr>
        <w:t>Marisol Campos Navarrete</w:t>
      </w:r>
      <w:r w:rsidR="00CC541A" w:rsidRPr="00666230">
        <w:rPr>
          <w:rFonts w:cs="Arial"/>
          <w:lang w:eastAsia="en-US"/>
        </w:rPr>
        <w:t xml:space="preserve">, Julie Jenkins, </w:t>
      </w:r>
      <w:r w:rsidR="008F7D6B" w:rsidRPr="00666230">
        <w:rPr>
          <w:rFonts w:cs="Arial"/>
          <w:lang w:eastAsia="en-US"/>
        </w:rPr>
        <w:t>Carley Brook, Lindy Garneau, Joanna Freeland, and Dawn Lavell-Harvard</w:t>
      </w:r>
      <w:r w:rsidR="000B587D" w:rsidRPr="00666230">
        <w:rPr>
          <w:rFonts w:cs="Arial"/>
          <w:lang w:eastAsia="en-US"/>
        </w:rPr>
        <w:t>.</w:t>
      </w:r>
      <w:r w:rsidR="001B6174">
        <w:rPr>
          <w:rFonts w:cs="Arial"/>
          <w:lang w:eastAsia="en-US"/>
        </w:rPr>
        <w:t xml:space="preserve"> </w:t>
      </w:r>
    </w:p>
    <w:p w14:paraId="5072B765" w14:textId="1A3FC3FB" w:rsidR="00A6572B" w:rsidRPr="00FB5772" w:rsidRDefault="00FB5772" w:rsidP="00FB5772">
      <w:pPr>
        <w:pStyle w:val="Heading2"/>
        <w:rPr>
          <w:lang w:eastAsia="en-US"/>
        </w:rPr>
      </w:pPr>
      <w:r>
        <w:rPr>
          <w:lang w:eastAsia="en-US"/>
        </w:rPr>
        <w:t>Open Session</w:t>
      </w:r>
    </w:p>
    <w:p w14:paraId="0D431966" w14:textId="77777777" w:rsidR="00A6572B" w:rsidRPr="00666230" w:rsidRDefault="00A6572B" w:rsidP="00666230">
      <w:pPr>
        <w:pStyle w:val="Heading3"/>
        <w:numPr>
          <w:ilvl w:val="0"/>
          <w:numId w:val="20"/>
        </w:numPr>
        <w:rPr>
          <w:lang w:eastAsia="en-US"/>
        </w:rPr>
      </w:pPr>
      <w:r w:rsidRPr="00666230">
        <w:rPr>
          <w:lang w:eastAsia="en-US"/>
        </w:rPr>
        <w:t>Acknowledgement of Territory</w:t>
      </w:r>
    </w:p>
    <w:p w14:paraId="72E15DC3" w14:textId="3B535F94" w:rsidR="00A6572B" w:rsidRPr="00666230" w:rsidRDefault="008F7D6B" w:rsidP="00666230">
      <w:pPr>
        <w:autoSpaceDE w:val="0"/>
        <w:autoSpaceDN w:val="0"/>
        <w:adjustRightInd w:val="0"/>
        <w:rPr>
          <w:rFonts w:cs="Arial"/>
          <w:lang w:eastAsia="en-US"/>
        </w:rPr>
      </w:pPr>
      <w:r w:rsidRPr="00666230">
        <w:rPr>
          <w:rFonts w:cs="Arial"/>
          <w:lang w:eastAsia="en-US"/>
        </w:rPr>
        <w:t>Daniel Shaw</w:t>
      </w:r>
    </w:p>
    <w:p w14:paraId="4AD6F860" w14:textId="77777777" w:rsidR="00A6572B" w:rsidRPr="00666230" w:rsidRDefault="00A6572B" w:rsidP="00A6572B">
      <w:pPr>
        <w:pStyle w:val="ListParagraph"/>
        <w:autoSpaceDE w:val="0"/>
        <w:autoSpaceDN w:val="0"/>
        <w:adjustRightInd w:val="0"/>
        <w:rPr>
          <w:rFonts w:cs="Arial"/>
          <w:lang w:eastAsia="en-US"/>
        </w:rPr>
      </w:pPr>
    </w:p>
    <w:p w14:paraId="3A88E897" w14:textId="77777777" w:rsidR="000B33C4" w:rsidRPr="00666230" w:rsidRDefault="000B33C4" w:rsidP="00666230">
      <w:pPr>
        <w:pStyle w:val="Heading3"/>
        <w:numPr>
          <w:ilvl w:val="0"/>
          <w:numId w:val="20"/>
        </w:numPr>
        <w:rPr>
          <w:lang w:eastAsia="en-US"/>
        </w:rPr>
      </w:pPr>
      <w:r w:rsidRPr="00666230">
        <w:rPr>
          <w:lang w:eastAsia="en-US"/>
        </w:rPr>
        <w:t xml:space="preserve">Approval of Agenda. </w:t>
      </w:r>
    </w:p>
    <w:p w14:paraId="263A55A0" w14:textId="4DA2697F" w:rsidR="00577B96" w:rsidRPr="00666230" w:rsidRDefault="00A6572B" w:rsidP="00666230">
      <w:pPr>
        <w:autoSpaceDE w:val="0"/>
        <w:autoSpaceDN w:val="0"/>
        <w:adjustRightInd w:val="0"/>
        <w:rPr>
          <w:rFonts w:cs="Arial"/>
          <w:lang w:eastAsia="en-US"/>
        </w:rPr>
      </w:pPr>
      <w:r w:rsidRPr="00666230">
        <w:rPr>
          <w:rFonts w:cs="Arial"/>
          <w:lang w:eastAsia="en-US"/>
        </w:rPr>
        <w:t>Moved and Carried</w:t>
      </w:r>
      <w:r w:rsidR="000B33C4" w:rsidRPr="00666230">
        <w:rPr>
          <w:rFonts w:cs="Arial"/>
          <w:lang w:eastAsia="en-US"/>
        </w:rPr>
        <w:t>.</w:t>
      </w:r>
    </w:p>
    <w:p w14:paraId="04317BBD" w14:textId="77777777" w:rsidR="009E318A" w:rsidRPr="00666230" w:rsidRDefault="009E318A" w:rsidP="007F23A4">
      <w:pPr>
        <w:autoSpaceDE w:val="0"/>
        <w:autoSpaceDN w:val="0"/>
        <w:adjustRightInd w:val="0"/>
        <w:rPr>
          <w:rFonts w:cs="Arial"/>
          <w:lang w:eastAsia="en-US"/>
        </w:rPr>
      </w:pPr>
    </w:p>
    <w:p w14:paraId="394735B7" w14:textId="77777777" w:rsidR="00666230" w:rsidRDefault="00F20796" w:rsidP="00666230">
      <w:pPr>
        <w:pStyle w:val="Heading3"/>
        <w:numPr>
          <w:ilvl w:val="0"/>
          <w:numId w:val="20"/>
        </w:numPr>
        <w:rPr>
          <w:lang w:eastAsia="en-US"/>
        </w:rPr>
      </w:pPr>
      <w:r w:rsidRPr="00666230">
        <w:rPr>
          <w:lang w:eastAsia="en-US"/>
        </w:rPr>
        <w:t>Minutes from Previous Meeting</w:t>
      </w:r>
      <w:r w:rsidR="008F7D6B" w:rsidRPr="00666230">
        <w:rPr>
          <w:lang w:eastAsia="en-US"/>
        </w:rPr>
        <w:t xml:space="preserve"> October 21</w:t>
      </w:r>
      <w:proofErr w:type="gramStart"/>
      <w:r w:rsidR="00A6572B" w:rsidRPr="00666230">
        <w:rPr>
          <w:lang w:eastAsia="en-US"/>
        </w:rPr>
        <w:t>,201</w:t>
      </w:r>
      <w:r w:rsidR="00666230">
        <w:rPr>
          <w:lang w:eastAsia="en-US"/>
        </w:rPr>
        <w:t>5</w:t>
      </w:r>
      <w:proofErr w:type="gramEnd"/>
    </w:p>
    <w:p w14:paraId="6AA1C33D" w14:textId="5ACBE1A9" w:rsidR="007B50B4" w:rsidRPr="00666230" w:rsidRDefault="00A6572B" w:rsidP="00666230">
      <w:pPr>
        <w:spacing w:after="200" w:line="360" w:lineRule="auto"/>
        <w:contextualSpacing/>
        <w:rPr>
          <w:rFonts w:cs="Arial"/>
          <w:lang w:eastAsia="en-US"/>
        </w:rPr>
      </w:pPr>
      <w:r w:rsidRPr="00666230">
        <w:rPr>
          <w:rFonts w:cs="Arial"/>
          <w:lang w:eastAsia="en-US"/>
        </w:rPr>
        <w:t>Moved and Carried</w:t>
      </w:r>
    </w:p>
    <w:p w14:paraId="3AD4A93C" w14:textId="1DE338F4" w:rsidR="009E318A" w:rsidRPr="00666230" w:rsidRDefault="00A6572B" w:rsidP="00666230">
      <w:pPr>
        <w:pStyle w:val="Heading3"/>
        <w:numPr>
          <w:ilvl w:val="0"/>
          <w:numId w:val="20"/>
        </w:numPr>
        <w:rPr>
          <w:lang w:eastAsia="en-US"/>
        </w:rPr>
      </w:pPr>
      <w:r w:rsidRPr="00666230">
        <w:rPr>
          <w:lang w:eastAsia="en-US"/>
        </w:rPr>
        <w:t>Remarks from Chair</w:t>
      </w:r>
    </w:p>
    <w:p w14:paraId="5759BCB0" w14:textId="0C8A2615" w:rsidR="000C1F93" w:rsidRPr="00666230" w:rsidRDefault="00A6572B" w:rsidP="00666230">
      <w:pPr>
        <w:spacing w:after="200"/>
        <w:contextualSpacing/>
        <w:rPr>
          <w:rFonts w:cs="Arial"/>
          <w:lang w:eastAsia="en-US"/>
        </w:rPr>
      </w:pPr>
      <w:r w:rsidRPr="00666230">
        <w:rPr>
          <w:rFonts w:cs="Arial"/>
          <w:lang w:eastAsia="en-US"/>
        </w:rPr>
        <w:t xml:space="preserve">Introduction of </w:t>
      </w:r>
      <w:r w:rsidR="006E23F0" w:rsidRPr="00666230">
        <w:rPr>
          <w:rFonts w:cs="Arial"/>
          <w:lang w:eastAsia="en-US"/>
        </w:rPr>
        <w:t xml:space="preserve">incoming chair, </w:t>
      </w:r>
      <w:r w:rsidR="008F7D6B" w:rsidRPr="00666230">
        <w:rPr>
          <w:rFonts w:cs="Arial"/>
          <w:lang w:eastAsia="en-US"/>
        </w:rPr>
        <w:t>Joanna Freeland</w:t>
      </w:r>
      <w:r w:rsidR="006E23F0" w:rsidRPr="00666230">
        <w:rPr>
          <w:rFonts w:cs="Arial"/>
          <w:lang w:eastAsia="en-US"/>
        </w:rPr>
        <w:t xml:space="preserve">, </w:t>
      </w:r>
      <w:r w:rsidR="008F7D6B" w:rsidRPr="00666230">
        <w:rPr>
          <w:rFonts w:cs="Arial"/>
          <w:lang w:eastAsia="en-US"/>
        </w:rPr>
        <w:t>Associate Professor in Biology</w:t>
      </w:r>
      <w:r w:rsidR="006E23F0" w:rsidRPr="00666230">
        <w:rPr>
          <w:rFonts w:cs="Arial"/>
          <w:lang w:eastAsia="en-US"/>
        </w:rPr>
        <w:t xml:space="preserve">. </w:t>
      </w:r>
      <w:r w:rsidR="008F7D6B" w:rsidRPr="00666230">
        <w:rPr>
          <w:rFonts w:cs="Arial"/>
          <w:lang w:eastAsia="en-US"/>
        </w:rPr>
        <w:t>Joanna highlighted her</w:t>
      </w:r>
      <w:r w:rsidR="006E23F0" w:rsidRPr="00666230">
        <w:rPr>
          <w:rFonts w:cs="Arial"/>
          <w:lang w:eastAsia="en-US"/>
        </w:rPr>
        <w:t xml:space="preserve"> appreciation for being nominated as PACHREA Chair</w:t>
      </w:r>
      <w:r w:rsidR="000C1F93" w:rsidRPr="00666230">
        <w:rPr>
          <w:rFonts w:cs="Arial"/>
          <w:lang w:eastAsia="en-US"/>
        </w:rPr>
        <w:t xml:space="preserve">. The role of the Chair was discussed with agreement that this would be discussed again in the broader context of the Terms of Reference for the committee. </w:t>
      </w:r>
    </w:p>
    <w:p w14:paraId="1EF85D24" w14:textId="25EB4B9E" w:rsidR="00950A53" w:rsidRPr="00666230" w:rsidRDefault="006E23F0" w:rsidP="00666230">
      <w:pPr>
        <w:pStyle w:val="Heading3"/>
        <w:numPr>
          <w:ilvl w:val="0"/>
          <w:numId w:val="20"/>
        </w:numPr>
        <w:rPr>
          <w:lang w:eastAsia="en-US"/>
        </w:rPr>
      </w:pPr>
      <w:r w:rsidRPr="00666230">
        <w:rPr>
          <w:lang w:eastAsia="en-US"/>
        </w:rPr>
        <w:t>CHREA Annual Report</w:t>
      </w:r>
    </w:p>
    <w:p w14:paraId="70F84EAA" w14:textId="1FF9B74D" w:rsidR="00D8106D" w:rsidRPr="00666230" w:rsidRDefault="006E23F0" w:rsidP="00666230">
      <w:pPr>
        <w:spacing w:after="200"/>
        <w:contextualSpacing/>
        <w:rPr>
          <w:rFonts w:cs="Arial"/>
          <w:lang w:eastAsia="en-US"/>
        </w:rPr>
      </w:pPr>
      <w:r w:rsidRPr="00666230">
        <w:rPr>
          <w:rFonts w:cs="Arial"/>
          <w:lang w:eastAsia="en-US"/>
        </w:rPr>
        <w:t>The 201</w:t>
      </w:r>
      <w:r w:rsidR="007A5A60" w:rsidRPr="00666230">
        <w:rPr>
          <w:rFonts w:cs="Arial"/>
          <w:lang w:eastAsia="en-US"/>
        </w:rPr>
        <w:t>5-2016</w:t>
      </w:r>
      <w:r w:rsidRPr="00666230">
        <w:rPr>
          <w:rFonts w:cs="Arial"/>
          <w:lang w:eastAsia="en-US"/>
        </w:rPr>
        <w:t xml:space="preserve"> CHREA Annual Report </w:t>
      </w:r>
      <w:r w:rsidR="00C156B8" w:rsidRPr="00666230">
        <w:rPr>
          <w:rFonts w:cs="Arial"/>
          <w:lang w:eastAsia="en-US"/>
        </w:rPr>
        <w:t>was</w:t>
      </w:r>
      <w:r w:rsidRPr="00666230">
        <w:rPr>
          <w:rFonts w:cs="Arial"/>
          <w:lang w:eastAsia="en-US"/>
        </w:rPr>
        <w:t xml:space="preserve"> complete</w:t>
      </w:r>
      <w:r w:rsidR="000C1F93" w:rsidRPr="00666230">
        <w:rPr>
          <w:rFonts w:cs="Arial"/>
          <w:lang w:eastAsia="en-US"/>
        </w:rPr>
        <w:t xml:space="preserve"> and was to be distributed as well as posted on the CHREA website. The format remained unchanged from recent years—essentially the report described the highlights of the previous year and provided statistics on the number of human rights issues that were dealt with</w:t>
      </w:r>
      <w:proofErr w:type="gramStart"/>
      <w:r w:rsidR="000C1F93" w:rsidRPr="00666230">
        <w:rPr>
          <w:rFonts w:cs="Arial"/>
          <w:lang w:eastAsia="en-US"/>
        </w:rPr>
        <w:t>.</w:t>
      </w:r>
      <w:r w:rsidRPr="00666230">
        <w:rPr>
          <w:rFonts w:cs="Arial"/>
          <w:lang w:eastAsia="en-US"/>
        </w:rPr>
        <w:t>.</w:t>
      </w:r>
      <w:proofErr w:type="gramEnd"/>
      <w:r w:rsidRPr="00666230">
        <w:rPr>
          <w:rFonts w:cs="Arial"/>
          <w:lang w:eastAsia="en-US"/>
        </w:rPr>
        <w:t xml:space="preserve"> </w:t>
      </w:r>
    </w:p>
    <w:p w14:paraId="611B034E" w14:textId="5788B002" w:rsidR="00496DB8" w:rsidRPr="00666230" w:rsidRDefault="00496DB8" w:rsidP="00666230">
      <w:pPr>
        <w:pStyle w:val="Heading3"/>
        <w:numPr>
          <w:ilvl w:val="0"/>
          <w:numId w:val="20"/>
        </w:numPr>
        <w:spacing w:after="240"/>
        <w:rPr>
          <w:lang w:eastAsia="en-US"/>
        </w:rPr>
      </w:pPr>
      <w:r w:rsidRPr="00666230">
        <w:rPr>
          <w:lang w:eastAsia="en-US"/>
        </w:rPr>
        <w:t>Reports from Sub-committees</w:t>
      </w:r>
      <w:r w:rsidR="00AA0BAD" w:rsidRPr="00666230">
        <w:rPr>
          <w:lang w:eastAsia="en-US"/>
        </w:rPr>
        <w:t xml:space="preserve">: </w:t>
      </w:r>
    </w:p>
    <w:p w14:paraId="5E8801F3" w14:textId="77777777" w:rsidR="00666230" w:rsidRDefault="00496DB8" w:rsidP="00FB5772">
      <w:pPr>
        <w:pStyle w:val="Heading4"/>
        <w:numPr>
          <w:ilvl w:val="0"/>
          <w:numId w:val="23"/>
        </w:numPr>
        <w:rPr>
          <w:lang w:eastAsia="en-US"/>
        </w:rPr>
      </w:pPr>
      <w:r w:rsidRPr="00666230">
        <w:rPr>
          <w:lang w:eastAsia="en-US"/>
        </w:rPr>
        <w:t>Accessibility</w:t>
      </w:r>
      <w:r w:rsidR="00666230">
        <w:rPr>
          <w:lang w:eastAsia="en-US"/>
        </w:rPr>
        <w:t xml:space="preserve"> </w:t>
      </w:r>
    </w:p>
    <w:p w14:paraId="277604DC" w14:textId="7619E7D8" w:rsidR="007B58E8" w:rsidRPr="00FB5772" w:rsidRDefault="006E23F0" w:rsidP="00FB5772">
      <w:pPr>
        <w:pStyle w:val="ListParagraph"/>
        <w:spacing w:after="200"/>
        <w:contextualSpacing/>
        <w:rPr>
          <w:rFonts w:cs="Arial"/>
          <w:lang w:eastAsia="en-US"/>
        </w:rPr>
      </w:pPr>
      <w:r w:rsidRPr="00666230">
        <w:rPr>
          <w:rFonts w:cs="Arial"/>
          <w:lang w:eastAsia="en-US"/>
        </w:rPr>
        <w:t xml:space="preserve">This subcommittee </w:t>
      </w:r>
      <w:r w:rsidR="007A5A60" w:rsidRPr="00666230">
        <w:rPr>
          <w:rFonts w:cs="Arial"/>
          <w:lang w:eastAsia="en-US"/>
        </w:rPr>
        <w:t>met regularly to review Multi-Year Plan (MYP) for AODA</w:t>
      </w:r>
      <w:r w:rsidRPr="00666230">
        <w:rPr>
          <w:rFonts w:cs="Arial"/>
          <w:lang w:eastAsia="en-US"/>
        </w:rPr>
        <w:t xml:space="preserve">. </w:t>
      </w:r>
      <w:r w:rsidR="000C1F93" w:rsidRPr="00666230">
        <w:rPr>
          <w:rFonts w:cs="Arial"/>
          <w:lang w:eastAsia="en-US"/>
        </w:rPr>
        <w:t xml:space="preserve">The new </w:t>
      </w:r>
      <w:r w:rsidR="007A5A60" w:rsidRPr="00666230">
        <w:rPr>
          <w:rFonts w:cs="Arial"/>
          <w:lang w:eastAsia="en-US"/>
        </w:rPr>
        <w:t>MYP w</w:t>
      </w:r>
      <w:r w:rsidR="000C1F93" w:rsidRPr="00666230">
        <w:rPr>
          <w:rFonts w:cs="Arial"/>
          <w:lang w:eastAsia="en-US"/>
        </w:rPr>
        <w:t xml:space="preserve">as to be presented to </w:t>
      </w:r>
      <w:r w:rsidR="007A5A60" w:rsidRPr="00666230">
        <w:rPr>
          <w:rFonts w:cs="Arial"/>
          <w:lang w:eastAsia="en-US"/>
        </w:rPr>
        <w:t xml:space="preserve">PVP </w:t>
      </w:r>
      <w:r w:rsidR="000C1F93" w:rsidRPr="00666230">
        <w:rPr>
          <w:rFonts w:cs="Arial"/>
          <w:lang w:eastAsia="en-US"/>
        </w:rPr>
        <w:t xml:space="preserve">later in the month. The </w:t>
      </w:r>
      <w:r w:rsidR="007A5A60" w:rsidRPr="00666230">
        <w:rPr>
          <w:rFonts w:cs="Arial"/>
          <w:lang w:eastAsia="en-US"/>
        </w:rPr>
        <w:t xml:space="preserve">Chair </w:t>
      </w:r>
      <w:r w:rsidR="000C1F93" w:rsidRPr="00666230">
        <w:rPr>
          <w:rFonts w:cs="Arial"/>
          <w:lang w:eastAsia="en-US"/>
        </w:rPr>
        <w:t xml:space="preserve">of the subcommittee indicated that the committee was pleased with the MYP but had </w:t>
      </w:r>
      <w:r w:rsidR="000C1F93" w:rsidRPr="00666230">
        <w:rPr>
          <w:rFonts w:cs="Arial"/>
          <w:lang w:eastAsia="en-US"/>
        </w:rPr>
        <w:lastRenderedPageBreak/>
        <w:t>questions about the reporting</w:t>
      </w:r>
      <w:r w:rsidR="007A5A60" w:rsidRPr="00666230">
        <w:rPr>
          <w:rFonts w:cs="Arial"/>
          <w:lang w:eastAsia="en-US"/>
        </w:rPr>
        <w:t xml:space="preserve"> structure and future of subcommittee after </w:t>
      </w:r>
      <w:r w:rsidR="00045DF3" w:rsidRPr="00666230">
        <w:rPr>
          <w:rFonts w:cs="Arial"/>
          <w:lang w:eastAsia="en-US"/>
        </w:rPr>
        <w:t xml:space="preserve">approval of the </w:t>
      </w:r>
      <w:r w:rsidR="007A5A60" w:rsidRPr="00666230">
        <w:rPr>
          <w:rFonts w:cs="Arial"/>
          <w:lang w:eastAsia="en-US"/>
        </w:rPr>
        <w:t>MYP.</w:t>
      </w:r>
    </w:p>
    <w:p w14:paraId="7BE2F5D4" w14:textId="77777777" w:rsidR="00666230" w:rsidRDefault="00496DB8" w:rsidP="00FB5772">
      <w:pPr>
        <w:pStyle w:val="Heading4"/>
        <w:numPr>
          <w:ilvl w:val="0"/>
          <w:numId w:val="23"/>
        </w:numPr>
        <w:rPr>
          <w:lang w:eastAsia="en-US"/>
        </w:rPr>
      </w:pPr>
      <w:r w:rsidRPr="00666230">
        <w:rPr>
          <w:lang w:eastAsia="en-US"/>
        </w:rPr>
        <w:t>Equi</w:t>
      </w:r>
      <w:r w:rsidR="00666230" w:rsidRPr="00666230">
        <w:rPr>
          <w:lang w:eastAsia="en-US"/>
        </w:rPr>
        <w:t>ty</w:t>
      </w:r>
    </w:p>
    <w:p w14:paraId="3B2FA363" w14:textId="38DDE512" w:rsidR="00CC541A" w:rsidRPr="00FB5772" w:rsidRDefault="00CC541A" w:rsidP="00FB5772">
      <w:pPr>
        <w:pStyle w:val="ListParagraph"/>
        <w:spacing w:after="200"/>
        <w:contextualSpacing/>
        <w:rPr>
          <w:rFonts w:cs="Arial"/>
          <w:b/>
          <w:lang w:eastAsia="en-US"/>
        </w:rPr>
      </w:pPr>
      <w:r w:rsidRPr="00666230">
        <w:rPr>
          <w:rFonts w:cs="Arial"/>
          <w:lang w:eastAsia="en-US"/>
        </w:rPr>
        <w:t xml:space="preserve">The Equity Survey </w:t>
      </w:r>
      <w:r w:rsidR="007A5A60" w:rsidRPr="00666230">
        <w:rPr>
          <w:rFonts w:cs="Arial"/>
          <w:lang w:eastAsia="en-US"/>
        </w:rPr>
        <w:t>was being prepared for launch</w:t>
      </w:r>
      <w:r w:rsidRPr="00666230">
        <w:rPr>
          <w:rFonts w:cs="Arial"/>
          <w:lang w:eastAsia="en-US"/>
        </w:rPr>
        <w:t xml:space="preserve"> in hardcopy and online. </w:t>
      </w:r>
      <w:r w:rsidR="00045DF3" w:rsidRPr="00666230">
        <w:rPr>
          <w:rFonts w:cs="Arial"/>
          <w:lang w:eastAsia="en-US"/>
        </w:rPr>
        <w:t xml:space="preserve">The survey represents a </w:t>
      </w:r>
      <w:r w:rsidR="0016538F" w:rsidRPr="00666230">
        <w:rPr>
          <w:rFonts w:cs="Arial"/>
          <w:lang w:eastAsia="en-US"/>
        </w:rPr>
        <w:t>snapshot</w:t>
      </w:r>
      <w:r w:rsidR="00045DF3" w:rsidRPr="00666230">
        <w:rPr>
          <w:rFonts w:cs="Arial"/>
          <w:lang w:eastAsia="en-US"/>
        </w:rPr>
        <w:t xml:space="preserve"> of the demographics of the campus</w:t>
      </w:r>
      <w:r w:rsidR="0016538F" w:rsidRPr="00666230">
        <w:rPr>
          <w:rFonts w:cs="Arial"/>
          <w:lang w:eastAsia="en-US"/>
        </w:rPr>
        <w:t>. Query group for ideas to roll out survey results to public.</w:t>
      </w:r>
    </w:p>
    <w:p w14:paraId="3E0D7212" w14:textId="77777777" w:rsidR="00666230" w:rsidRPr="00666230" w:rsidRDefault="00666230" w:rsidP="00FB5772">
      <w:pPr>
        <w:pStyle w:val="Heading4"/>
        <w:numPr>
          <w:ilvl w:val="0"/>
          <w:numId w:val="23"/>
        </w:numPr>
        <w:rPr>
          <w:u w:val="single"/>
          <w:lang w:eastAsia="en-US"/>
        </w:rPr>
      </w:pPr>
      <w:r w:rsidRPr="00666230">
        <w:rPr>
          <w:lang w:eastAsia="en-US"/>
        </w:rPr>
        <w:t>Gender Inclusion</w:t>
      </w:r>
    </w:p>
    <w:p w14:paraId="6EAAD735" w14:textId="24DDEAC4" w:rsidR="0016538F" w:rsidRPr="00666230" w:rsidRDefault="007A5A60" w:rsidP="00666230">
      <w:pPr>
        <w:pStyle w:val="ListParagraph"/>
        <w:spacing w:after="200"/>
        <w:contextualSpacing/>
        <w:rPr>
          <w:rFonts w:cs="Arial"/>
          <w:u w:val="single"/>
          <w:lang w:eastAsia="en-US"/>
        </w:rPr>
      </w:pPr>
      <w:r w:rsidRPr="00666230">
        <w:rPr>
          <w:rFonts w:cs="Arial"/>
          <w:lang w:eastAsia="en-US"/>
        </w:rPr>
        <w:t xml:space="preserve">Last met in March of 2016. The </w:t>
      </w:r>
      <w:r w:rsidR="00045DF3" w:rsidRPr="00666230">
        <w:rPr>
          <w:rFonts w:cs="Arial"/>
          <w:lang w:eastAsia="en-US"/>
        </w:rPr>
        <w:t xml:space="preserve">washroom </w:t>
      </w:r>
      <w:r w:rsidRPr="00666230">
        <w:rPr>
          <w:rFonts w:cs="Arial"/>
          <w:lang w:eastAsia="en-US"/>
        </w:rPr>
        <w:t>project was completed (All Gender Restroom signage)</w:t>
      </w:r>
      <w:r w:rsidR="0016538F" w:rsidRPr="00666230">
        <w:rPr>
          <w:rFonts w:cs="Arial"/>
          <w:lang w:eastAsia="en-US"/>
        </w:rPr>
        <w:t>. Preferred name p</w:t>
      </w:r>
      <w:r w:rsidR="00045DF3" w:rsidRPr="00666230">
        <w:rPr>
          <w:rFonts w:cs="Arial"/>
          <w:lang w:eastAsia="en-US"/>
        </w:rPr>
        <w:t>olicy</w:t>
      </w:r>
      <w:r w:rsidR="0016538F" w:rsidRPr="00666230">
        <w:rPr>
          <w:rFonts w:cs="Arial"/>
          <w:lang w:eastAsia="en-US"/>
        </w:rPr>
        <w:t xml:space="preserve"> being worked on by Tracy Al-</w:t>
      </w:r>
      <w:proofErr w:type="spellStart"/>
      <w:r w:rsidR="0016538F" w:rsidRPr="00666230">
        <w:rPr>
          <w:rFonts w:cs="Arial"/>
          <w:lang w:eastAsia="en-US"/>
        </w:rPr>
        <w:t>Idrissi</w:t>
      </w:r>
      <w:proofErr w:type="spellEnd"/>
      <w:r w:rsidR="0016538F" w:rsidRPr="00666230">
        <w:rPr>
          <w:rFonts w:cs="Arial"/>
          <w:lang w:eastAsia="en-US"/>
        </w:rPr>
        <w:t xml:space="preserve"> in RO.</w:t>
      </w:r>
    </w:p>
    <w:p w14:paraId="63A2DA00" w14:textId="77777777" w:rsidR="0016538F" w:rsidRPr="00666230" w:rsidRDefault="0016538F" w:rsidP="0016538F">
      <w:pPr>
        <w:pStyle w:val="ListParagraph"/>
        <w:spacing w:after="200"/>
        <w:contextualSpacing/>
        <w:rPr>
          <w:rFonts w:cs="Arial"/>
          <w:u w:val="single"/>
          <w:lang w:eastAsia="en-US"/>
        </w:rPr>
      </w:pPr>
    </w:p>
    <w:p w14:paraId="32B0E244" w14:textId="77777777" w:rsidR="00666230" w:rsidRDefault="007A5A60" w:rsidP="00666230">
      <w:pPr>
        <w:pStyle w:val="Heading3"/>
        <w:numPr>
          <w:ilvl w:val="0"/>
          <w:numId w:val="20"/>
        </w:numPr>
        <w:rPr>
          <w:lang w:eastAsia="en-US"/>
        </w:rPr>
      </w:pPr>
      <w:r w:rsidRPr="00666230">
        <w:rPr>
          <w:lang w:eastAsia="en-US"/>
        </w:rPr>
        <w:t>TORs and future direction</w:t>
      </w:r>
    </w:p>
    <w:p w14:paraId="7BC6746B" w14:textId="46E51A0D" w:rsidR="00045DF3" w:rsidRDefault="000C1F93" w:rsidP="00666230">
      <w:pPr>
        <w:spacing w:after="200"/>
        <w:contextualSpacing/>
        <w:rPr>
          <w:rFonts w:cs="Arial"/>
          <w:lang w:eastAsia="en-US"/>
        </w:rPr>
      </w:pPr>
      <w:r w:rsidRPr="00666230">
        <w:rPr>
          <w:rFonts w:cs="Arial"/>
          <w:lang w:eastAsia="en-US"/>
        </w:rPr>
        <w:t>The committee members discussed various aspects of the current Terms of Reference including the stipulation that the committee only meet twice per year and the fact that the Chairs of the subcommittees see no evidence that the recommendations they make are being considered</w:t>
      </w:r>
      <w:r w:rsidR="00045DF3" w:rsidRPr="00666230">
        <w:rPr>
          <w:rFonts w:cs="Arial"/>
          <w:lang w:eastAsia="en-US"/>
        </w:rPr>
        <w:t xml:space="preserve"> by PACHREA (possibly because of the time between meetings)</w:t>
      </w:r>
      <w:r w:rsidRPr="00666230">
        <w:rPr>
          <w:rFonts w:cs="Arial"/>
          <w:lang w:eastAsia="en-US"/>
        </w:rPr>
        <w:t xml:space="preserve">. Cath D’Amico, previous acting director of CHREA, noted two AGM style meetings per year as directed by TORs. </w:t>
      </w:r>
      <w:r w:rsidR="00045DF3" w:rsidRPr="00666230">
        <w:rPr>
          <w:rFonts w:cs="Arial"/>
          <w:lang w:eastAsia="en-US"/>
        </w:rPr>
        <w:t>It was agreed that the committee would meet again to discuss amending the Terms of Reference. Specifically, the T</w:t>
      </w:r>
      <w:r w:rsidRPr="00666230">
        <w:rPr>
          <w:rFonts w:cs="Arial"/>
          <w:lang w:eastAsia="en-US"/>
        </w:rPr>
        <w:t xml:space="preserve">ORs </w:t>
      </w:r>
      <w:r w:rsidR="00045DF3" w:rsidRPr="00666230">
        <w:rPr>
          <w:rFonts w:cs="Arial"/>
          <w:lang w:eastAsia="en-US"/>
        </w:rPr>
        <w:t xml:space="preserve">should articulate how, specifically, the committee will fulfill its mandate of advising the president. </w:t>
      </w:r>
    </w:p>
    <w:p w14:paraId="55E8EE3A" w14:textId="77777777" w:rsidR="00666230" w:rsidRPr="00666230" w:rsidRDefault="00666230" w:rsidP="00666230">
      <w:pPr>
        <w:spacing w:after="200"/>
        <w:contextualSpacing/>
        <w:rPr>
          <w:rFonts w:cs="Arial"/>
          <w:lang w:eastAsia="en-US"/>
        </w:rPr>
      </w:pPr>
    </w:p>
    <w:p w14:paraId="6403B256" w14:textId="5D400A43" w:rsidR="007F0044" w:rsidRPr="00666230" w:rsidRDefault="008B2A63" w:rsidP="00666230">
      <w:pPr>
        <w:pStyle w:val="Heading3"/>
        <w:numPr>
          <w:ilvl w:val="0"/>
          <w:numId w:val="20"/>
        </w:numPr>
        <w:rPr>
          <w:lang w:eastAsia="en-US"/>
        </w:rPr>
      </w:pPr>
      <w:r w:rsidRPr="00666230">
        <w:rPr>
          <w:lang w:eastAsia="en-US"/>
        </w:rPr>
        <w:t>Other Business</w:t>
      </w:r>
    </w:p>
    <w:p w14:paraId="7CD69E01" w14:textId="77777777" w:rsidR="008B2A63" w:rsidRPr="00666230" w:rsidRDefault="008B2A63" w:rsidP="008B2A63">
      <w:pPr>
        <w:pStyle w:val="ListParagraph"/>
        <w:rPr>
          <w:rFonts w:cs="Arial"/>
          <w:u w:val="single"/>
          <w:lang w:eastAsia="en-US"/>
        </w:rPr>
      </w:pPr>
    </w:p>
    <w:p w14:paraId="122C1FE7" w14:textId="77777777" w:rsidR="00FB5772" w:rsidRDefault="008B2A63" w:rsidP="00FB5772">
      <w:pPr>
        <w:pStyle w:val="Heading4"/>
        <w:numPr>
          <w:ilvl w:val="0"/>
          <w:numId w:val="24"/>
        </w:numPr>
        <w:rPr>
          <w:lang w:eastAsia="en-US"/>
        </w:rPr>
      </w:pPr>
      <w:r w:rsidRPr="00666230">
        <w:rPr>
          <w:lang w:eastAsia="en-US"/>
        </w:rPr>
        <w:t>C</w:t>
      </w:r>
      <w:r w:rsidR="007A5A60" w:rsidRPr="00666230">
        <w:rPr>
          <w:lang w:eastAsia="en-US"/>
        </w:rPr>
        <w:t>ampus and c</w:t>
      </w:r>
      <w:r w:rsidR="00FB5772">
        <w:rPr>
          <w:lang w:eastAsia="en-US"/>
        </w:rPr>
        <w:t xml:space="preserve">ommunity-level harassment </w:t>
      </w:r>
    </w:p>
    <w:p w14:paraId="1A6510E7" w14:textId="41D0ADA5" w:rsidR="0016538F" w:rsidRPr="00FB5772" w:rsidRDefault="0016538F" w:rsidP="00FB5772">
      <w:pPr>
        <w:ind w:left="720"/>
        <w:rPr>
          <w:rFonts w:cs="Arial"/>
          <w:lang w:eastAsia="en-US"/>
        </w:rPr>
      </w:pPr>
      <w:r w:rsidRPr="00FB5772">
        <w:rPr>
          <w:rFonts w:cs="Arial"/>
          <w:lang w:eastAsia="en-US"/>
        </w:rPr>
        <w:t>PACHREA support for an environment free of discriminati</w:t>
      </w:r>
      <w:r w:rsidR="00045DF3" w:rsidRPr="00FB5772">
        <w:rPr>
          <w:rFonts w:cs="Arial"/>
          <w:lang w:eastAsia="en-US"/>
        </w:rPr>
        <w:t xml:space="preserve">on. President to meet with TCSA to explore </w:t>
      </w:r>
      <w:proofErr w:type="gramStart"/>
      <w:r w:rsidR="00045DF3" w:rsidRPr="00FB5772">
        <w:rPr>
          <w:rFonts w:cs="Arial"/>
          <w:lang w:eastAsia="en-US"/>
        </w:rPr>
        <w:t xml:space="preserve">possible </w:t>
      </w:r>
      <w:r w:rsidRPr="00FB5772">
        <w:rPr>
          <w:rFonts w:cs="Arial"/>
          <w:lang w:eastAsia="en-US"/>
        </w:rPr>
        <w:t xml:space="preserve"> solutions</w:t>
      </w:r>
      <w:proofErr w:type="gramEnd"/>
      <w:r w:rsidRPr="00FB5772">
        <w:rPr>
          <w:rFonts w:cs="Arial"/>
          <w:lang w:eastAsia="en-US"/>
        </w:rPr>
        <w:t xml:space="preserve">. Question about role of PACHREA? </w:t>
      </w:r>
    </w:p>
    <w:p w14:paraId="3FDC876C" w14:textId="77777777" w:rsidR="0016538F" w:rsidRPr="00666230" w:rsidRDefault="0016538F" w:rsidP="00666230">
      <w:pPr>
        <w:pStyle w:val="ListParagraph"/>
        <w:numPr>
          <w:ilvl w:val="2"/>
          <w:numId w:val="22"/>
        </w:numPr>
        <w:ind w:left="1980" w:hanging="360"/>
        <w:rPr>
          <w:rFonts w:cs="Arial"/>
          <w:lang w:eastAsia="en-US"/>
        </w:rPr>
      </w:pPr>
      <w:r w:rsidRPr="00666230">
        <w:rPr>
          <w:rFonts w:cs="Arial"/>
          <w:lang w:eastAsia="en-US"/>
        </w:rPr>
        <w:t xml:space="preserve">Support for student voices in this area (i.e. events and workshops) as potential role. Provide resources for student leaders. Noted that </w:t>
      </w:r>
      <w:proofErr w:type="gramStart"/>
      <w:r w:rsidRPr="00666230">
        <w:rPr>
          <w:rFonts w:cs="Arial"/>
          <w:lang w:eastAsia="en-US"/>
        </w:rPr>
        <w:t>march</w:t>
      </w:r>
      <w:proofErr w:type="gramEnd"/>
      <w:r w:rsidRPr="00666230">
        <w:rPr>
          <w:rFonts w:cs="Arial"/>
          <w:lang w:eastAsia="en-US"/>
        </w:rPr>
        <w:t xml:space="preserve"> may have caused unease for recent migrants from areas of conflict (e.g. air horns and air raid trauma). </w:t>
      </w:r>
    </w:p>
    <w:p w14:paraId="4BBD6059" w14:textId="7B2398BA" w:rsidR="0016538F" w:rsidRPr="00666230" w:rsidRDefault="0016538F" w:rsidP="00666230">
      <w:pPr>
        <w:pStyle w:val="ListParagraph"/>
        <w:numPr>
          <w:ilvl w:val="2"/>
          <w:numId w:val="22"/>
        </w:numPr>
        <w:ind w:left="1980" w:hanging="360"/>
        <w:rPr>
          <w:rFonts w:cs="Arial"/>
          <w:lang w:eastAsia="en-US"/>
        </w:rPr>
      </w:pPr>
      <w:r w:rsidRPr="00666230">
        <w:rPr>
          <w:rFonts w:cs="Arial"/>
          <w:lang w:eastAsia="en-US"/>
        </w:rPr>
        <w:t xml:space="preserve">Make known </w:t>
      </w:r>
      <w:r w:rsidR="00045DF3" w:rsidRPr="00666230">
        <w:rPr>
          <w:rFonts w:cs="Arial"/>
          <w:lang w:eastAsia="en-US"/>
        </w:rPr>
        <w:t>the</w:t>
      </w:r>
      <w:r w:rsidRPr="00666230">
        <w:rPr>
          <w:rFonts w:cs="Arial"/>
          <w:lang w:eastAsia="en-US"/>
        </w:rPr>
        <w:t xml:space="preserve"> informal processes that are available. </w:t>
      </w:r>
    </w:p>
    <w:p w14:paraId="50787B42" w14:textId="6FDA190C" w:rsidR="008B2A63" w:rsidRPr="00666230" w:rsidRDefault="0016538F" w:rsidP="00666230">
      <w:pPr>
        <w:pStyle w:val="ListParagraph"/>
        <w:numPr>
          <w:ilvl w:val="2"/>
          <w:numId w:val="22"/>
        </w:numPr>
        <w:ind w:left="1980" w:hanging="360"/>
        <w:rPr>
          <w:rFonts w:cs="Arial"/>
          <w:lang w:eastAsia="en-US"/>
        </w:rPr>
      </w:pPr>
      <w:r w:rsidRPr="00666230">
        <w:rPr>
          <w:rFonts w:cs="Arial"/>
          <w:lang w:eastAsia="en-US"/>
        </w:rPr>
        <w:t>Centre for Teaching &amp; Learning workshop on disruptive behaviour in class and how to support inclusive discussion.</w:t>
      </w:r>
    </w:p>
    <w:p w14:paraId="1CFFD5A7" w14:textId="4C047987" w:rsidR="0016538F" w:rsidRPr="00666230" w:rsidRDefault="0016538F" w:rsidP="00666230">
      <w:pPr>
        <w:pStyle w:val="ListParagraph"/>
        <w:numPr>
          <w:ilvl w:val="2"/>
          <w:numId w:val="22"/>
        </w:numPr>
        <w:ind w:left="1980" w:hanging="360"/>
        <w:rPr>
          <w:rFonts w:cs="Arial"/>
          <w:lang w:eastAsia="en-US"/>
        </w:rPr>
      </w:pPr>
      <w:r w:rsidRPr="00666230">
        <w:rPr>
          <w:rFonts w:cs="Arial"/>
          <w:lang w:eastAsia="en-US"/>
        </w:rPr>
        <w:t>Some anxiety noted around wh</w:t>
      </w:r>
      <w:r w:rsidR="00045DF3" w:rsidRPr="00666230">
        <w:rPr>
          <w:rFonts w:cs="Arial"/>
          <w:lang w:eastAsia="en-US"/>
        </w:rPr>
        <w:t xml:space="preserve">ich of the </w:t>
      </w:r>
      <w:r w:rsidRPr="00666230">
        <w:rPr>
          <w:rFonts w:cs="Arial"/>
          <w:lang w:eastAsia="en-US"/>
        </w:rPr>
        <w:t xml:space="preserve">incidents </w:t>
      </w:r>
      <w:r w:rsidR="00045DF3" w:rsidRPr="00666230">
        <w:rPr>
          <w:rFonts w:cs="Arial"/>
          <w:lang w:eastAsia="en-US"/>
        </w:rPr>
        <w:t xml:space="preserve">that have been reported </w:t>
      </w:r>
      <w:r w:rsidRPr="00666230">
        <w:rPr>
          <w:rFonts w:cs="Arial"/>
          <w:lang w:eastAsia="en-US"/>
        </w:rPr>
        <w:t>are true and which are not (unintentional exclusion).</w:t>
      </w:r>
    </w:p>
    <w:p w14:paraId="6CA8F865" w14:textId="54F48472" w:rsidR="0016538F" w:rsidRPr="00666230" w:rsidRDefault="0016538F" w:rsidP="00666230">
      <w:pPr>
        <w:pStyle w:val="ListParagraph"/>
        <w:numPr>
          <w:ilvl w:val="2"/>
          <w:numId w:val="22"/>
        </w:numPr>
        <w:ind w:left="1980" w:hanging="360"/>
        <w:rPr>
          <w:rFonts w:cs="Arial"/>
          <w:lang w:eastAsia="en-US"/>
        </w:rPr>
      </w:pPr>
      <w:r w:rsidRPr="00666230">
        <w:rPr>
          <w:rFonts w:cs="Arial"/>
          <w:lang w:eastAsia="en-US"/>
        </w:rPr>
        <w:t>Alum should be messaged for reassurance</w:t>
      </w:r>
      <w:r w:rsidR="0052089B" w:rsidRPr="00666230">
        <w:rPr>
          <w:rFonts w:cs="Arial"/>
          <w:lang w:eastAsia="en-US"/>
        </w:rPr>
        <w:t>.</w:t>
      </w:r>
    </w:p>
    <w:p w14:paraId="544422B6" w14:textId="07B35ABE" w:rsidR="0052089B" w:rsidRPr="00666230" w:rsidRDefault="0052089B" w:rsidP="00666230">
      <w:pPr>
        <w:pStyle w:val="ListParagraph"/>
        <w:numPr>
          <w:ilvl w:val="2"/>
          <w:numId w:val="22"/>
        </w:numPr>
        <w:ind w:left="1980" w:hanging="360"/>
        <w:rPr>
          <w:rFonts w:cs="Arial"/>
          <w:lang w:eastAsia="en-US"/>
        </w:rPr>
      </w:pPr>
      <w:r w:rsidRPr="00666230">
        <w:rPr>
          <w:rFonts w:cs="Arial"/>
          <w:lang w:eastAsia="en-US"/>
        </w:rPr>
        <w:t>Awareness currently heightened – no way to gauge whether campus more or less safe. What is being reported and what is not.</w:t>
      </w:r>
    </w:p>
    <w:p w14:paraId="026C16CD" w14:textId="306242DB" w:rsidR="0052089B" w:rsidRPr="00666230" w:rsidRDefault="0052089B" w:rsidP="00666230">
      <w:pPr>
        <w:pStyle w:val="ListParagraph"/>
        <w:numPr>
          <w:ilvl w:val="2"/>
          <w:numId w:val="22"/>
        </w:numPr>
        <w:ind w:left="1980" w:hanging="360"/>
        <w:rPr>
          <w:rFonts w:cs="Arial"/>
          <w:lang w:eastAsia="en-US"/>
        </w:rPr>
      </w:pPr>
      <w:r w:rsidRPr="00666230">
        <w:rPr>
          <w:rFonts w:cs="Arial"/>
          <w:lang w:eastAsia="en-US"/>
        </w:rPr>
        <w:t>Student reps note a level of insecurity with marginalized students post US election.</w:t>
      </w:r>
    </w:p>
    <w:p w14:paraId="06ACDB35" w14:textId="326AB9E4" w:rsidR="0052089B" w:rsidRPr="00666230" w:rsidRDefault="0052089B" w:rsidP="00666230">
      <w:pPr>
        <w:pStyle w:val="ListParagraph"/>
        <w:numPr>
          <w:ilvl w:val="2"/>
          <w:numId w:val="22"/>
        </w:numPr>
        <w:ind w:left="1980" w:hanging="360"/>
        <w:rPr>
          <w:rFonts w:cs="Arial"/>
          <w:lang w:eastAsia="en-US"/>
        </w:rPr>
      </w:pPr>
      <w:r w:rsidRPr="00666230">
        <w:rPr>
          <w:rFonts w:cs="Arial"/>
          <w:lang w:eastAsia="en-US"/>
        </w:rPr>
        <w:t>Similar events in other major cities across North America.</w:t>
      </w:r>
    </w:p>
    <w:p w14:paraId="436A279C" w14:textId="754F1FA2" w:rsidR="0052089B" w:rsidRPr="00666230" w:rsidRDefault="0052089B" w:rsidP="00666230">
      <w:pPr>
        <w:pStyle w:val="ListParagraph"/>
        <w:numPr>
          <w:ilvl w:val="2"/>
          <w:numId w:val="22"/>
        </w:numPr>
        <w:ind w:left="1980" w:hanging="360"/>
        <w:rPr>
          <w:rFonts w:cs="Arial"/>
          <w:lang w:eastAsia="en-US"/>
        </w:rPr>
      </w:pPr>
      <w:r w:rsidRPr="00666230">
        <w:rPr>
          <w:rFonts w:cs="Arial"/>
          <w:lang w:eastAsia="en-US"/>
        </w:rPr>
        <w:t>Jan. 20</w:t>
      </w:r>
      <w:r w:rsidRPr="00666230">
        <w:rPr>
          <w:rFonts w:cs="Arial"/>
          <w:vertAlign w:val="superscript"/>
          <w:lang w:eastAsia="en-US"/>
        </w:rPr>
        <w:t>th</w:t>
      </w:r>
      <w:r w:rsidRPr="00666230">
        <w:rPr>
          <w:rFonts w:cs="Arial"/>
          <w:lang w:eastAsia="en-US"/>
        </w:rPr>
        <w:t xml:space="preserve"> inauguration – </w:t>
      </w:r>
      <w:r w:rsidR="00045DF3" w:rsidRPr="00666230">
        <w:rPr>
          <w:rFonts w:cs="Arial"/>
          <w:lang w:eastAsia="en-US"/>
        </w:rPr>
        <w:t xml:space="preserve">is there a potential opportunity for PACHREA to organize some sort of </w:t>
      </w:r>
      <w:r w:rsidRPr="00666230">
        <w:rPr>
          <w:rFonts w:cs="Arial"/>
          <w:lang w:eastAsia="en-US"/>
        </w:rPr>
        <w:t>support for students</w:t>
      </w:r>
      <w:r w:rsidR="00045DF3" w:rsidRPr="00666230">
        <w:rPr>
          <w:rFonts w:cs="Arial"/>
          <w:lang w:eastAsia="en-US"/>
        </w:rPr>
        <w:t>/</w:t>
      </w:r>
      <w:r w:rsidRPr="00666230">
        <w:rPr>
          <w:rFonts w:cs="Arial"/>
          <w:lang w:eastAsia="en-US"/>
        </w:rPr>
        <w:t>event</w:t>
      </w:r>
      <w:r w:rsidR="00045DF3" w:rsidRPr="00666230">
        <w:rPr>
          <w:rFonts w:cs="Arial"/>
          <w:lang w:eastAsia="en-US"/>
        </w:rPr>
        <w:t>?</w:t>
      </w:r>
    </w:p>
    <w:p w14:paraId="467FFBC4" w14:textId="6ADCDE27" w:rsidR="0052089B" w:rsidRPr="00666230" w:rsidRDefault="0052089B" w:rsidP="00666230">
      <w:pPr>
        <w:pStyle w:val="ListParagraph"/>
        <w:numPr>
          <w:ilvl w:val="2"/>
          <w:numId w:val="22"/>
        </w:numPr>
        <w:ind w:left="1980" w:hanging="360"/>
        <w:rPr>
          <w:rFonts w:cs="Arial"/>
          <w:lang w:eastAsia="en-US"/>
        </w:rPr>
      </w:pPr>
      <w:r w:rsidRPr="00666230">
        <w:rPr>
          <w:rFonts w:cs="Arial"/>
          <w:lang w:eastAsia="en-US"/>
        </w:rPr>
        <w:lastRenderedPageBreak/>
        <w:t>Communication about incidents (clarification).</w:t>
      </w:r>
    </w:p>
    <w:p w14:paraId="493E01EE" w14:textId="517CEBEC" w:rsidR="0052089B" w:rsidRPr="00666230" w:rsidRDefault="0052089B" w:rsidP="00666230">
      <w:pPr>
        <w:pStyle w:val="ListParagraph"/>
        <w:numPr>
          <w:ilvl w:val="2"/>
          <w:numId w:val="22"/>
        </w:numPr>
        <w:ind w:left="1980" w:hanging="360"/>
        <w:rPr>
          <w:rFonts w:cs="Arial"/>
          <w:lang w:eastAsia="en-US"/>
        </w:rPr>
      </w:pPr>
      <w:r w:rsidRPr="00666230">
        <w:rPr>
          <w:rFonts w:cs="Arial"/>
          <w:lang w:eastAsia="en-US"/>
        </w:rPr>
        <w:t>PACHREA members can disseminate information to respective units.</w:t>
      </w:r>
    </w:p>
    <w:p w14:paraId="36435E14" w14:textId="72830CF3" w:rsidR="0052089B" w:rsidRPr="00666230" w:rsidRDefault="0052089B" w:rsidP="00666230">
      <w:pPr>
        <w:pStyle w:val="ListParagraph"/>
        <w:numPr>
          <w:ilvl w:val="2"/>
          <w:numId w:val="22"/>
        </w:numPr>
        <w:ind w:left="1980" w:hanging="360"/>
        <w:rPr>
          <w:rFonts w:cs="Arial"/>
          <w:lang w:eastAsia="en-US"/>
        </w:rPr>
      </w:pPr>
      <w:r w:rsidRPr="00666230">
        <w:rPr>
          <w:rFonts w:cs="Arial"/>
          <w:lang w:eastAsia="en-US"/>
        </w:rPr>
        <w:t>Events impact staff and faculty too – bystander training, safe spaces to share experiences and feelings.</w:t>
      </w:r>
    </w:p>
    <w:p w14:paraId="4A0D1247" w14:textId="02DA188C" w:rsidR="0052089B" w:rsidRPr="00666230" w:rsidRDefault="00FB5772" w:rsidP="00FB5772">
      <w:pPr>
        <w:pStyle w:val="Heading4"/>
        <w:numPr>
          <w:ilvl w:val="0"/>
          <w:numId w:val="24"/>
        </w:numPr>
        <w:spacing w:after="240"/>
        <w:rPr>
          <w:lang w:eastAsia="en-US"/>
        </w:rPr>
      </w:pPr>
      <w:r>
        <w:rPr>
          <w:lang w:eastAsia="en-US"/>
        </w:rPr>
        <w:t>CUPE and OPSEU reps outstanding</w:t>
      </w:r>
    </w:p>
    <w:p w14:paraId="760E3EB7" w14:textId="77777777" w:rsidR="00FB5772" w:rsidRDefault="00FB5772" w:rsidP="00FB5772">
      <w:pPr>
        <w:pStyle w:val="Heading4"/>
        <w:numPr>
          <w:ilvl w:val="0"/>
          <w:numId w:val="24"/>
        </w:numPr>
        <w:rPr>
          <w:lang w:eastAsia="en-US"/>
        </w:rPr>
      </w:pPr>
      <w:r>
        <w:rPr>
          <w:lang w:eastAsia="en-US"/>
        </w:rPr>
        <w:t>Next meeting doodle poll</w:t>
      </w:r>
    </w:p>
    <w:p w14:paraId="6CBD8361" w14:textId="6A697831" w:rsidR="0052089B" w:rsidRDefault="00FB5772" w:rsidP="00FB5772">
      <w:pPr>
        <w:ind w:left="720"/>
        <w:rPr>
          <w:rFonts w:cs="Arial"/>
          <w:lang w:eastAsia="en-US"/>
        </w:rPr>
      </w:pPr>
      <w:r>
        <w:rPr>
          <w:rFonts w:cs="Arial"/>
          <w:lang w:eastAsia="en-US"/>
        </w:rPr>
        <w:t>A</w:t>
      </w:r>
      <w:r w:rsidR="0052089B" w:rsidRPr="00FB5772">
        <w:rPr>
          <w:rFonts w:cs="Arial"/>
          <w:lang w:eastAsia="en-US"/>
        </w:rPr>
        <w:t>greed</w:t>
      </w:r>
      <w:r>
        <w:rPr>
          <w:rFonts w:cs="Arial"/>
          <w:lang w:eastAsia="en-US"/>
        </w:rPr>
        <w:t xml:space="preserve"> for Dec. 1 2016, 1:00pm BL 201</w:t>
      </w:r>
    </w:p>
    <w:p w14:paraId="20013C0D" w14:textId="77777777" w:rsidR="00FB5772" w:rsidRPr="00FB5772" w:rsidRDefault="00FB5772" w:rsidP="00FB5772">
      <w:pPr>
        <w:ind w:left="720"/>
        <w:rPr>
          <w:rFonts w:cs="Arial"/>
          <w:lang w:eastAsia="en-US"/>
        </w:rPr>
      </w:pPr>
    </w:p>
    <w:p w14:paraId="3D661008" w14:textId="0409DC8C" w:rsidR="0052089B" w:rsidRPr="00666230" w:rsidRDefault="0052089B" w:rsidP="00FB5772">
      <w:pPr>
        <w:pStyle w:val="Heading4"/>
        <w:numPr>
          <w:ilvl w:val="0"/>
          <w:numId w:val="24"/>
        </w:numPr>
        <w:rPr>
          <w:lang w:eastAsia="en-US"/>
        </w:rPr>
      </w:pPr>
      <w:r w:rsidRPr="00666230">
        <w:rPr>
          <w:lang w:eastAsia="en-US"/>
        </w:rPr>
        <w:t>Send TORs to members.</w:t>
      </w:r>
    </w:p>
    <w:p w14:paraId="551CAE3E" w14:textId="1E6C620E" w:rsidR="007C1460" w:rsidRPr="00666230" w:rsidRDefault="008B2A63" w:rsidP="00666230">
      <w:pPr>
        <w:pStyle w:val="ListParagraph"/>
        <w:ind w:left="1080"/>
        <w:rPr>
          <w:rFonts w:cs="Arial"/>
          <w:lang w:eastAsia="en-US"/>
        </w:rPr>
      </w:pPr>
      <w:r w:rsidRPr="00666230">
        <w:rPr>
          <w:rFonts w:cs="Arial"/>
          <w:lang w:eastAsia="en-US"/>
        </w:rPr>
        <w:t xml:space="preserve"> </w:t>
      </w:r>
    </w:p>
    <w:p w14:paraId="0F09A134" w14:textId="77777777" w:rsidR="00666230" w:rsidRPr="00666230" w:rsidRDefault="009E318A" w:rsidP="00FB5772">
      <w:pPr>
        <w:pStyle w:val="Heading3"/>
        <w:numPr>
          <w:ilvl w:val="0"/>
          <w:numId w:val="20"/>
        </w:numPr>
        <w:rPr>
          <w:lang w:eastAsia="en-US"/>
        </w:rPr>
      </w:pPr>
      <w:r w:rsidRPr="00666230">
        <w:rPr>
          <w:lang w:eastAsia="en-US"/>
        </w:rPr>
        <w:t>Adjournment</w:t>
      </w:r>
    </w:p>
    <w:p w14:paraId="4FBC99E0" w14:textId="2D23BFE9" w:rsidR="007C1460" w:rsidRDefault="009E318A" w:rsidP="00666230">
      <w:pPr>
        <w:spacing w:after="200"/>
        <w:contextualSpacing/>
        <w:rPr>
          <w:rFonts w:cs="Arial"/>
          <w:lang w:eastAsia="en-US"/>
        </w:rPr>
      </w:pPr>
      <w:r w:rsidRPr="00666230">
        <w:rPr>
          <w:rFonts w:cs="Arial"/>
          <w:lang w:eastAsia="en-US"/>
        </w:rPr>
        <w:t>Meetin</w:t>
      </w:r>
      <w:r w:rsidR="0078351F" w:rsidRPr="00666230">
        <w:rPr>
          <w:rFonts w:cs="Arial"/>
          <w:lang w:eastAsia="en-US"/>
        </w:rPr>
        <w:t xml:space="preserve">g was adjourned at </w:t>
      </w:r>
      <w:r w:rsidR="0016538F" w:rsidRPr="00666230">
        <w:rPr>
          <w:rFonts w:cs="Arial"/>
          <w:lang w:eastAsia="en-US"/>
        </w:rPr>
        <w:t>2:0</w:t>
      </w:r>
      <w:r w:rsidR="00A94804" w:rsidRPr="00666230">
        <w:rPr>
          <w:rFonts w:cs="Arial"/>
          <w:lang w:eastAsia="en-US"/>
        </w:rPr>
        <w:t>0p.</w:t>
      </w:r>
      <w:r w:rsidR="00595E47" w:rsidRPr="00666230">
        <w:rPr>
          <w:rFonts w:cs="Arial"/>
          <w:lang w:eastAsia="en-US"/>
        </w:rPr>
        <w:t>m.</w:t>
      </w:r>
      <w:bookmarkStart w:id="0" w:name="_GoBack"/>
      <w:bookmarkEnd w:id="0"/>
      <w:r w:rsidR="007C1460" w:rsidRPr="00666230">
        <w:rPr>
          <w:rFonts w:cs="Arial"/>
          <w:lang w:eastAsia="en-US"/>
        </w:rPr>
        <w:t xml:space="preserve"> </w:t>
      </w:r>
    </w:p>
    <w:p w14:paraId="601CBDBF" w14:textId="39D7EF4E" w:rsidR="007B50B4" w:rsidRPr="00666230" w:rsidRDefault="007B50B4" w:rsidP="00666230">
      <w:pPr>
        <w:spacing w:after="200"/>
        <w:contextualSpacing/>
        <w:rPr>
          <w:rFonts w:cs="Arial"/>
          <w:u w:val="single"/>
          <w:lang w:eastAsia="en-US"/>
        </w:rPr>
      </w:pPr>
    </w:p>
    <w:sectPr w:rsidR="007B50B4" w:rsidRPr="00666230" w:rsidSect="00666230">
      <w:footerReference w:type="even" r:id="rId10"/>
      <w:footerReference w:type="default" r:id="rId11"/>
      <w:type w:val="continuous"/>
      <w:pgSz w:w="12240" w:h="15840"/>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354D15" w14:textId="77777777" w:rsidR="00E9159D" w:rsidRDefault="00E9159D">
      <w:r>
        <w:separator/>
      </w:r>
    </w:p>
  </w:endnote>
  <w:endnote w:type="continuationSeparator" w:id="0">
    <w:p w14:paraId="3E6AD69D" w14:textId="77777777" w:rsidR="00E9159D" w:rsidRDefault="00E9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F8C667" w14:textId="77777777" w:rsidR="00E9159D" w:rsidRDefault="00E9159D" w:rsidP="000C6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0E04591" w14:textId="77777777" w:rsidR="00E9159D" w:rsidRDefault="00E9159D" w:rsidP="00C8554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2AAE3" w14:textId="77777777" w:rsidR="00E9159D" w:rsidRDefault="00E9159D" w:rsidP="000C670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B6174">
      <w:rPr>
        <w:rStyle w:val="PageNumber"/>
        <w:noProof/>
      </w:rPr>
      <w:t>3</w:t>
    </w:r>
    <w:r>
      <w:rPr>
        <w:rStyle w:val="PageNumber"/>
      </w:rPr>
      <w:fldChar w:fldCharType="end"/>
    </w:r>
  </w:p>
  <w:p w14:paraId="4F12967D" w14:textId="77777777" w:rsidR="00E9159D" w:rsidRDefault="00E9159D" w:rsidP="00C8554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A8E16A" w14:textId="77777777" w:rsidR="00E9159D" w:rsidRDefault="00E9159D">
      <w:r>
        <w:separator/>
      </w:r>
    </w:p>
  </w:footnote>
  <w:footnote w:type="continuationSeparator" w:id="0">
    <w:p w14:paraId="17F9C821" w14:textId="77777777" w:rsidR="00E9159D" w:rsidRDefault="00E9159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00825"/>
    <w:multiLevelType w:val="hybridMultilevel"/>
    <w:tmpl w:val="35F21514"/>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1F7220"/>
    <w:multiLevelType w:val="hybridMultilevel"/>
    <w:tmpl w:val="E6C4AE4C"/>
    <w:lvl w:ilvl="0" w:tplc="04090001">
      <w:start w:val="1"/>
      <w:numFmt w:val="bullet"/>
      <w:lvlText w:val=""/>
      <w:lvlJc w:val="left"/>
      <w:pPr>
        <w:ind w:left="928" w:hanging="360"/>
      </w:pPr>
      <w:rPr>
        <w:rFonts w:ascii="Symbol" w:hAnsi="Symbol"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2" w15:restartNumberingAfterBreak="0">
    <w:nsid w:val="0BC37678"/>
    <w:multiLevelType w:val="hybridMultilevel"/>
    <w:tmpl w:val="13F86E1A"/>
    <w:lvl w:ilvl="0" w:tplc="0409000F">
      <w:start w:val="8"/>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6D1FE5"/>
    <w:multiLevelType w:val="hybridMultilevel"/>
    <w:tmpl w:val="070C9D2C"/>
    <w:lvl w:ilvl="0" w:tplc="D084D212">
      <w:start w:val="1"/>
      <w:numFmt w:val="decimal"/>
      <w:lvlText w:val="%1."/>
      <w:lvlJc w:val="left"/>
      <w:pPr>
        <w:ind w:left="360" w:hanging="360"/>
      </w:pPr>
      <w:rPr>
        <w:b/>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ACC471E"/>
    <w:multiLevelType w:val="hybridMultilevel"/>
    <w:tmpl w:val="59A8D3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9E034AC"/>
    <w:multiLevelType w:val="hybridMultilevel"/>
    <w:tmpl w:val="94BA2986"/>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C143D41"/>
    <w:multiLevelType w:val="hybridMultilevel"/>
    <w:tmpl w:val="7630B4A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3CE3044"/>
    <w:multiLevelType w:val="hybridMultilevel"/>
    <w:tmpl w:val="8042DA8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122C64"/>
    <w:multiLevelType w:val="hybridMultilevel"/>
    <w:tmpl w:val="1724FF38"/>
    <w:lvl w:ilvl="0" w:tplc="10090001">
      <w:start w:val="1"/>
      <w:numFmt w:val="bullet"/>
      <w:lvlText w:val=""/>
      <w:lvlJc w:val="left"/>
      <w:pPr>
        <w:tabs>
          <w:tab w:val="num" w:pos="540"/>
        </w:tabs>
        <w:ind w:left="540" w:hanging="360"/>
      </w:pPr>
      <w:rPr>
        <w:rFonts w:ascii="Symbol" w:hAnsi="Symbol" w:hint="default"/>
      </w:rPr>
    </w:lvl>
    <w:lvl w:ilvl="1" w:tplc="8708B5C6">
      <w:start w:val="1"/>
      <w:numFmt w:val="lowerLetter"/>
      <w:lvlText w:val="%2."/>
      <w:lvlJc w:val="left"/>
      <w:pPr>
        <w:tabs>
          <w:tab w:val="num" w:pos="1440"/>
        </w:tabs>
        <w:ind w:left="1440" w:hanging="360"/>
      </w:pPr>
      <w:rPr>
        <w:rFonts w:cs="Times New Roman" w:hint="default"/>
      </w:rPr>
    </w:lvl>
    <w:lvl w:ilvl="2" w:tplc="10090001">
      <w:start w:val="1"/>
      <w:numFmt w:val="bullet"/>
      <w:lvlText w:val=""/>
      <w:lvlJc w:val="left"/>
      <w:pPr>
        <w:tabs>
          <w:tab w:val="num" w:pos="2340"/>
        </w:tabs>
        <w:ind w:left="2340" w:hanging="360"/>
      </w:pPr>
      <w:rPr>
        <w:rFonts w:ascii="Symbol" w:hAnsi="Symbol" w:hint="default"/>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9" w15:restartNumberingAfterBreak="0">
    <w:nsid w:val="3A230945"/>
    <w:multiLevelType w:val="hybridMultilevel"/>
    <w:tmpl w:val="B1B63E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E44F2D"/>
    <w:multiLevelType w:val="hybridMultilevel"/>
    <w:tmpl w:val="8384D2F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30A1C0A"/>
    <w:multiLevelType w:val="hybridMultilevel"/>
    <w:tmpl w:val="1F067430"/>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2" w15:restartNumberingAfterBreak="0">
    <w:nsid w:val="43FF4ACA"/>
    <w:multiLevelType w:val="hybridMultilevel"/>
    <w:tmpl w:val="9B4AFC4C"/>
    <w:lvl w:ilvl="0" w:tplc="DB1C642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A4E65D1"/>
    <w:multiLevelType w:val="hybridMultilevel"/>
    <w:tmpl w:val="C45E01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E24E18"/>
    <w:multiLevelType w:val="hybridMultilevel"/>
    <w:tmpl w:val="57CC9436"/>
    <w:lvl w:ilvl="0" w:tplc="04090001">
      <w:start w:val="1"/>
      <w:numFmt w:val="bullet"/>
      <w:lvlText w:val=""/>
      <w:lvlJc w:val="left"/>
      <w:pPr>
        <w:ind w:left="1200" w:hanging="360"/>
      </w:pPr>
      <w:rPr>
        <w:rFonts w:ascii="Symbol" w:hAnsi="Symbol" w:hint="default"/>
      </w:rPr>
    </w:lvl>
    <w:lvl w:ilvl="1" w:tplc="04090003" w:tentative="1">
      <w:start w:val="1"/>
      <w:numFmt w:val="bullet"/>
      <w:lvlText w:val="o"/>
      <w:lvlJc w:val="left"/>
      <w:pPr>
        <w:ind w:left="1920" w:hanging="360"/>
      </w:pPr>
      <w:rPr>
        <w:rFonts w:ascii="Courier New" w:hAnsi="Courier New" w:cs="Courier New" w:hint="default"/>
      </w:rPr>
    </w:lvl>
    <w:lvl w:ilvl="2" w:tplc="04090005" w:tentative="1">
      <w:start w:val="1"/>
      <w:numFmt w:val="bullet"/>
      <w:lvlText w:val=""/>
      <w:lvlJc w:val="left"/>
      <w:pPr>
        <w:ind w:left="2640" w:hanging="360"/>
      </w:pPr>
      <w:rPr>
        <w:rFonts w:ascii="Wingdings" w:hAnsi="Wingdings" w:hint="default"/>
      </w:rPr>
    </w:lvl>
    <w:lvl w:ilvl="3" w:tplc="04090001" w:tentative="1">
      <w:start w:val="1"/>
      <w:numFmt w:val="bullet"/>
      <w:lvlText w:val=""/>
      <w:lvlJc w:val="left"/>
      <w:pPr>
        <w:ind w:left="3360" w:hanging="360"/>
      </w:pPr>
      <w:rPr>
        <w:rFonts w:ascii="Symbol" w:hAnsi="Symbol" w:hint="default"/>
      </w:rPr>
    </w:lvl>
    <w:lvl w:ilvl="4" w:tplc="04090003" w:tentative="1">
      <w:start w:val="1"/>
      <w:numFmt w:val="bullet"/>
      <w:lvlText w:val="o"/>
      <w:lvlJc w:val="left"/>
      <w:pPr>
        <w:ind w:left="4080" w:hanging="360"/>
      </w:pPr>
      <w:rPr>
        <w:rFonts w:ascii="Courier New" w:hAnsi="Courier New" w:cs="Courier New" w:hint="default"/>
      </w:rPr>
    </w:lvl>
    <w:lvl w:ilvl="5" w:tplc="04090005" w:tentative="1">
      <w:start w:val="1"/>
      <w:numFmt w:val="bullet"/>
      <w:lvlText w:val=""/>
      <w:lvlJc w:val="left"/>
      <w:pPr>
        <w:ind w:left="4800" w:hanging="360"/>
      </w:pPr>
      <w:rPr>
        <w:rFonts w:ascii="Wingdings" w:hAnsi="Wingdings" w:hint="default"/>
      </w:rPr>
    </w:lvl>
    <w:lvl w:ilvl="6" w:tplc="04090001" w:tentative="1">
      <w:start w:val="1"/>
      <w:numFmt w:val="bullet"/>
      <w:lvlText w:val=""/>
      <w:lvlJc w:val="left"/>
      <w:pPr>
        <w:ind w:left="5520" w:hanging="360"/>
      </w:pPr>
      <w:rPr>
        <w:rFonts w:ascii="Symbol" w:hAnsi="Symbol" w:hint="default"/>
      </w:rPr>
    </w:lvl>
    <w:lvl w:ilvl="7" w:tplc="04090003" w:tentative="1">
      <w:start w:val="1"/>
      <w:numFmt w:val="bullet"/>
      <w:lvlText w:val="o"/>
      <w:lvlJc w:val="left"/>
      <w:pPr>
        <w:ind w:left="6240" w:hanging="360"/>
      </w:pPr>
      <w:rPr>
        <w:rFonts w:ascii="Courier New" w:hAnsi="Courier New" w:cs="Courier New" w:hint="default"/>
      </w:rPr>
    </w:lvl>
    <w:lvl w:ilvl="8" w:tplc="04090005" w:tentative="1">
      <w:start w:val="1"/>
      <w:numFmt w:val="bullet"/>
      <w:lvlText w:val=""/>
      <w:lvlJc w:val="left"/>
      <w:pPr>
        <w:ind w:left="6960" w:hanging="360"/>
      </w:pPr>
      <w:rPr>
        <w:rFonts w:ascii="Wingdings" w:hAnsi="Wingdings" w:hint="default"/>
      </w:rPr>
    </w:lvl>
  </w:abstractNum>
  <w:abstractNum w:abstractNumId="15" w15:restartNumberingAfterBreak="0">
    <w:nsid w:val="58A6230C"/>
    <w:multiLevelType w:val="hybridMultilevel"/>
    <w:tmpl w:val="86AC0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6355E5"/>
    <w:multiLevelType w:val="hybridMultilevel"/>
    <w:tmpl w:val="DA1E6ABE"/>
    <w:lvl w:ilvl="0" w:tplc="10090001">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440"/>
        </w:tabs>
        <w:ind w:left="1440" w:hanging="360"/>
      </w:pPr>
      <w:rPr>
        <w:rFonts w:ascii="Courier New" w:hAnsi="Courier New" w:hint="default"/>
      </w:rPr>
    </w:lvl>
    <w:lvl w:ilvl="2" w:tplc="10090005" w:tentative="1">
      <w:start w:val="1"/>
      <w:numFmt w:val="bullet"/>
      <w:lvlText w:val=""/>
      <w:lvlJc w:val="left"/>
      <w:pPr>
        <w:tabs>
          <w:tab w:val="num" w:pos="2160"/>
        </w:tabs>
        <w:ind w:left="2160" w:hanging="360"/>
      </w:pPr>
      <w:rPr>
        <w:rFonts w:ascii="Wingdings" w:hAnsi="Wingdings" w:hint="default"/>
      </w:rPr>
    </w:lvl>
    <w:lvl w:ilvl="3" w:tplc="10090001" w:tentative="1">
      <w:start w:val="1"/>
      <w:numFmt w:val="bullet"/>
      <w:lvlText w:val=""/>
      <w:lvlJc w:val="left"/>
      <w:pPr>
        <w:tabs>
          <w:tab w:val="num" w:pos="2880"/>
        </w:tabs>
        <w:ind w:left="2880" w:hanging="360"/>
      </w:pPr>
      <w:rPr>
        <w:rFonts w:ascii="Symbol" w:hAnsi="Symbol" w:hint="default"/>
      </w:rPr>
    </w:lvl>
    <w:lvl w:ilvl="4" w:tplc="10090003" w:tentative="1">
      <w:start w:val="1"/>
      <w:numFmt w:val="bullet"/>
      <w:lvlText w:val="o"/>
      <w:lvlJc w:val="left"/>
      <w:pPr>
        <w:tabs>
          <w:tab w:val="num" w:pos="3600"/>
        </w:tabs>
        <w:ind w:left="3600" w:hanging="360"/>
      </w:pPr>
      <w:rPr>
        <w:rFonts w:ascii="Courier New" w:hAnsi="Courier New" w:hint="default"/>
      </w:rPr>
    </w:lvl>
    <w:lvl w:ilvl="5" w:tplc="10090005" w:tentative="1">
      <w:start w:val="1"/>
      <w:numFmt w:val="bullet"/>
      <w:lvlText w:val=""/>
      <w:lvlJc w:val="left"/>
      <w:pPr>
        <w:tabs>
          <w:tab w:val="num" w:pos="4320"/>
        </w:tabs>
        <w:ind w:left="4320" w:hanging="360"/>
      </w:pPr>
      <w:rPr>
        <w:rFonts w:ascii="Wingdings" w:hAnsi="Wingdings" w:hint="default"/>
      </w:rPr>
    </w:lvl>
    <w:lvl w:ilvl="6" w:tplc="10090001" w:tentative="1">
      <w:start w:val="1"/>
      <w:numFmt w:val="bullet"/>
      <w:lvlText w:val=""/>
      <w:lvlJc w:val="left"/>
      <w:pPr>
        <w:tabs>
          <w:tab w:val="num" w:pos="5040"/>
        </w:tabs>
        <w:ind w:left="5040" w:hanging="360"/>
      </w:pPr>
      <w:rPr>
        <w:rFonts w:ascii="Symbol" w:hAnsi="Symbol" w:hint="default"/>
      </w:rPr>
    </w:lvl>
    <w:lvl w:ilvl="7" w:tplc="10090003" w:tentative="1">
      <w:start w:val="1"/>
      <w:numFmt w:val="bullet"/>
      <w:lvlText w:val="o"/>
      <w:lvlJc w:val="left"/>
      <w:pPr>
        <w:tabs>
          <w:tab w:val="num" w:pos="5760"/>
        </w:tabs>
        <w:ind w:left="5760" w:hanging="360"/>
      </w:pPr>
      <w:rPr>
        <w:rFonts w:ascii="Courier New" w:hAnsi="Courier New" w:hint="default"/>
      </w:rPr>
    </w:lvl>
    <w:lvl w:ilvl="8" w:tplc="10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BF1009E"/>
    <w:multiLevelType w:val="hybridMultilevel"/>
    <w:tmpl w:val="DF2C20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5C208F6"/>
    <w:multiLevelType w:val="hybridMultilevel"/>
    <w:tmpl w:val="D666C9F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B37087"/>
    <w:multiLevelType w:val="hybridMultilevel"/>
    <w:tmpl w:val="562A0F42"/>
    <w:lvl w:ilvl="0" w:tplc="04090001">
      <w:start w:val="1"/>
      <w:numFmt w:val="bullet"/>
      <w:lvlText w:val=""/>
      <w:lvlJc w:val="left"/>
      <w:pPr>
        <w:ind w:left="502" w:hanging="360"/>
      </w:pPr>
      <w:rPr>
        <w:rFonts w:ascii="Symbol" w:hAnsi="Symbo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abstractNum w:abstractNumId="20" w15:restartNumberingAfterBreak="0">
    <w:nsid w:val="759C39A5"/>
    <w:multiLevelType w:val="hybridMultilevel"/>
    <w:tmpl w:val="FC502062"/>
    <w:lvl w:ilvl="0" w:tplc="1009000F">
      <w:start w:val="1"/>
      <w:numFmt w:val="decimal"/>
      <w:lvlText w:val="%1."/>
      <w:lvlJc w:val="left"/>
      <w:pPr>
        <w:tabs>
          <w:tab w:val="num" w:pos="360"/>
        </w:tabs>
        <w:ind w:left="360" w:hanging="360"/>
      </w:pPr>
      <w:rPr>
        <w:rFonts w:cs="Times New Roman"/>
      </w:rPr>
    </w:lvl>
    <w:lvl w:ilvl="1" w:tplc="8708B5C6">
      <w:start w:val="1"/>
      <w:numFmt w:val="lowerLetter"/>
      <w:lvlText w:val="%2."/>
      <w:lvlJc w:val="left"/>
      <w:pPr>
        <w:tabs>
          <w:tab w:val="num" w:pos="1440"/>
        </w:tabs>
        <w:ind w:left="1440" w:hanging="360"/>
      </w:pPr>
      <w:rPr>
        <w:rFonts w:cs="Times New Roman" w:hint="default"/>
      </w:rPr>
    </w:lvl>
    <w:lvl w:ilvl="2" w:tplc="10090001">
      <w:start w:val="1"/>
      <w:numFmt w:val="bullet"/>
      <w:lvlText w:val=""/>
      <w:lvlJc w:val="left"/>
      <w:pPr>
        <w:tabs>
          <w:tab w:val="num" w:pos="2340"/>
        </w:tabs>
        <w:ind w:left="2340" w:hanging="360"/>
      </w:pPr>
      <w:rPr>
        <w:rFonts w:ascii="Symbol" w:hAnsi="Symbol" w:hint="default"/>
      </w:rPr>
    </w:lvl>
    <w:lvl w:ilvl="3" w:tplc="1009000F">
      <w:start w:val="1"/>
      <w:numFmt w:val="decimal"/>
      <w:lvlText w:val="%4."/>
      <w:lvlJc w:val="left"/>
      <w:pPr>
        <w:ind w:left="2880" w:hanging="360"/>
      </w:pPr>
      <w:rPr>
        <w:rFonts w:cs="Times New Roman"/>
      </w:rPr>
    </w:lvl>
    <w:lvl w:ilvl="4" w:tplc="10090019">
      <w:start w:val="1"/>
      <w:numFmt w:val="lowerLetter"/>
      <w:lvlText w:val="%5."/>
      <w:lvlJc w:val="left"/>
      <w:pPr>
        <w:ind w:left="3600" w:hanging="360"/>
      </w:pPr>
      <w:rPr>
        <w:rFonts w:cs="Times New Roman"/>
      </w:rPr>
    </w:lvl>
    <w:lvl w:ilvl="5" w:tplc="1009001B" w:tentative="1">
      <w:start w:val="1"/>
      <w:numFmt w:val="lowerRoman"/>
      <w:lvlText w:val="%6."/>
      <w:lvlJc w:val="right"/>
      <w:pPr>
        <w:ind w:left="4320" w:hanging="180"/>
      </w:pPr>
      <w:rPr>
        <w:rFonts w:cs="Times New Roman"/>
      </w:rPr>
    </w:lvl>
    <w:lvl w:ilvl="6" w:tplc="1009000F" w:tentative="1">
      <w:start w:val="1"/>
      <w:numFmt w:val="decimal"/>
      <w:lvlText w:val="%7."/>
      <w:lvlJc w:val="left"/>
      <w:pPr>
        <w:ind w:left="5040" w:hanging="360"/>
      </w:pPr>
      <w:rPr>
        <w:rFonts w:cs="Times New Roman"/>
      </w:rPr>
    </w:lvl>
    <w:lvl w:ilvl="7" w:tplc="10090019" w:tentative="1">
      <w:start w:val="1"/>
      <w:numFmt w:val="lowerLetter"/>
      <w:lvlText w:val="%8."/>
      <w:lvlJc w:val="left"/>
      <w:pPr>
        <w:ind w:left="5760" w:hanging="360"/>
      </w:pPr>
      <w:rPr>
        <w:rFonts w:cs="Times New Roman"/>
      </w:rPr>
    </w:lvl>
    <w:lvl w:ilvl="8" w:tplc="1009001B" w:tentative="1">
      <w:start w:val="1"/>
      <w:numFmt w:val="lowerRoman"/>
      <w:lvlText w:val="%9."/>
      <w:lvlJc w:val="right"/>
      <w:pPr>
        <w:ind w:left="6480" w:hanging="180"/>
      </w:pPr>
      <w:rPr>
        <w:rFonts w:cs="Times New Roman"/>
      </w:rPr>
    </w:lvl>
  </w:abstractNum>
  <w:abstractNum w:abstractNumId="21" w15:restartNumberingAfterBreak="0">
    <w:nsid w:val="7A4A3842"/>
    <w:multiLevelType w:val="hybridMultilevel"/>
    <w:tmpl w:val="520C2A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B68068A"/>
    <w:multiLevelType w:val="hybridMultilevel"/>
    <w:tmpl w:val="126C357C"/>
    <w:lvl w:ilvl="0" w:tplc="DB1C642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01">
      <w:start w:val="1"/>
      <w:numFmt w:val="bullet"/>
      <w:lvlText w:val=""/>
      <w:lvlJc w:val="left"/>
      <w:pPr>
        <w:ind w:left="2520" w:hanging="180"/>
      </w:pPr>
      <w:rPr>
        <w:rFonts w:ascii="Symbol" w:hAnsi="Symbol"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7F400BB0"/>
    <w:multiLevelType w:val="hybridMultilevel"/>
    <w:tmpl w:val="C64E1982"/>
    <w:lvl w:ilvl="0" w:tplc="1009000F">
      <w:start w:val="8"/>
      <w:numFmt w:val="decimal"/>
      <w:lvlText w:val="%1."/>
      <w:lvlJc w:val="left"/>
      <w:pPr>
        <w:tabs>
          <w:tab w:val="num" w:pos="360"/>
        </w:tabs>
        <w:ind w:left="360" w:hanging="360"/>
      </w:pPr>
      <w:rPr>
        <w:rFonts w:cs="Times New Roman" w:hint="default"/>
      </w:rPr>
    </w:lvl>
    <w:lvl w:ilvl="1" w:tplc="10090019" w:tentative="1">
      <w:start w:val="1"/>
      <w:numFmt w:val="lowerLetter"/>
      <w:lvlText w:val="%2."/>
      <w:lvlJc w:val="left"/>
      <w:pPr>
        <w:tabs>
          <w:tab w:val="num" w:pos="1080"/>
        </w:tabs>
        <w:ind w:left="1080" w:hanging="360"/>
      </w:pPr>
      <w:rPr>
        <w:rFonts w:cs="Times New Roman"/>
      </w:rPr>
    </w:lvl>
    <w:lvl w:ilvl="2" w:tplc="1009001B" w:tentative="1">
      <w:start w:val="1"/>
      <w:numFmt w:val="lowerRoman"/>
      <w:lvlText w:val="%3."/>
      <w:lvlJc w:val="right"/>
      <w:pPr>
        <w:tabs>
          <w:tab w:val="num" w:pos="1800"/>
        </w:tabs>
        <w:ind w:left="1800" w:hanging="180"/>
      </w:pPr>
      <w:rPr>
        <w:rFonts w:cs="Times New Roman"/>
      </w:rPr>
    </w:lvl>
    <w:lvl w:ilvl="3" w:tplc="1009000F" w:tentative="1">
      <w:start w:val="1"/>
      <w:numFmt w:val="decimal"/>
      <w:lvlText w:val="%4."/>
      <w:lvlJc w:val="left"/>
      <w:pPr>
        <w:tabs>
          <w:tab w:val="num" w:pos="2520"/>
        </w:tabs>
        <w:ind w:left="2520" w:hanging="360"/>
      </w:pPr>
      <w:rPr>
        <w:rFonts w:cs="Times New Roman"/>
      </w:rPr>
    </w:lvl>
    <w:lvl w:ilvl="4" w:tplc="10090019" w:tentative="1">
      <w:start w:val="1"/>
      <w:numFmt w:val="lowerLetter"/>
      <w:lvlText w:val="%5."/>
      <w:lvlJc w:val="left"/>
      <w:pPr>
        <w:tabs>
          <w:tab w:val="num" w:pos="3240"/>
        </w:tabs>
        <w:ind w:left="3240" w:hanging="360"/>
      </w:pPr>
      <w:rPr>
        <w:rFonts w:cs="Times New Roman"/>
      </w:rPr>
    </w:lvl>
    <w:lvl w:ilvl="5" w:tplc="1009001B" w:tentative="1">
      <w:start w:val="1"/>
      <w:numFmt w:val="lowerRoman"/>
      <w:lvlText w:val="%6."/>
      <w:lvlJc w:val="right"/>
      <w:pPr>
        <w:tabs>
          <w:tab w:val="num" w:pos="3960"/>
        </w:tabs>
        <w:ind w:left="3960" w:hanging="180"/>
      </w:pPr>
      <w:rPr>
        <w:rFonts w:cs="Times New Roman"/>
      </w:rPr>
    </w:lvl>
    <w:lvl w:ilvl="6" w:tplc="1009000F" w:tentative="1">
      <w:start w:val="1"/>
      <w:numFmt w:val="decimal"/>
      <w:lvlText w:val="%7."/>
      <w:lvlJc w:val="left"/>
      <w:pPr>
        <w:tabs>
          <w:tab w:val="num" w:pos="4680"/>
        </w:tabs>
        <w:ind w:left="4680" w:hanging="360"/>
      </w:pPr>
      <w:rPr>
        <w:rFonts w:cs="Times New Roman"/>
      </w:rPr>
    </w:lvl>
    <w:lvl w:ilvl="7" w:tplc="10090019" w:tentative="1">
      <w:start w:val="1"/>
      <w:numFmt w:val="lowerLetter"/>
      <w:lvlText w:val="%8."/>
      <w:lvlJc w:val="left"/>
      <w:pPr>
        <w:tabs>
          <w:tab w:val="num" w:pos="5400"/>
        </w:tabs>
        <w:ind w:left="5400" w:hanging="360"/>
      </w:pPr>
      <w:rPr>
        <w:rFonts w:cs="Times New Roman"/>
      </w:rPr>
    </w:lvl>
    <w:lvl w:ilvl="8" w:tplc="1009001B" w:tentative="1">
      <w:start w:val="1"/>
      <w:numFmt w:val="lowerRoman"/>
      <w:lvlText w:val="%9."/>
      <w:lvlJc w:val="right"/>
      <w:pPr>
        <w:tabs>
          <w:tab w:val="num" w:pos="6120"/>
        </w:tabs>
        <w:ind w:left="6120" w:hanging="180"/>
      </w:pPr>
      <w:rPr>
        <w:rFonts w:cs="Times New Roman"/>
      </w:rPr>
    </w:lvl>
  </w:abstractNum>
  <w:num w:numId="1">
    <w:abstractNumId w:val="20"/>
  </w:num>
  <w:num w:numId="2">
    <w:abstractNumId w:val="8"/>
  </w:num>
  <w:num w:numId="3">
    <w:abstractNumId w:val="23"/>
  </w:num>
  <w:num w:numId="4">
    <w:abstractNumId w:val="16"/>
  </w:num>
  <w:num w:numId="5">
    <w:abstractNumId w:val="5"/>
  </w:num>
  <w:num w:numId="6">
    <w:abstractNumId w:val="0"/>
  </w:num>
  <w:num w:numId="7">
    <w:abstractNumId w:val="3"/>
  </w:num>
  <w:num w:numId="8">
    <w:abstractNumId w:val="11"/>
  </w:num>
  <w:num w:numId="9">
    <w:abstractNumId w:val="6"/>
  </w:num>
  <w:num w:numId="10">
    <w:abstractNumId w:val="2"/>
  </w:num>
  <w:num w:numId="11">
    <w:abstractNumId w:val="1"/>
  </w:num>
  <w:num w:numId="12">
    <w:abstractNumId w:val="19"/>
  </w:num>
  <w:num w:numId="13">
    <w:abstractNumId w:val="21"/>
  </w:num>
  <w:num w:numId="14">
    <w:abstractNumId w:val="14"/>
  </w:num>
  <w:num w:numId="15">
    <w:abstractNumId w:val="15"/>
  </w:num>
  <w:num w:numId="16">
    <w:abstractNumId w:val="9"/>
  </w:num>
  <w:num w:numId="17">
    <w:abstractNumId w:val="10"/>
  </w:num>
  <w:num w:numId="18">
    <w:abstractNumId w:val="17"/>
  </w:num>
  <w:num w:numId="19">
    <w:abstractNumId w:val="12"/>
  </w:num>
  <w:num w:numId="20">
    <w:abstractNumId w:val="4"/>
  </w:num>
  <w:num w:numId="21">
    <w:abstractNumId w:val="13"/>
  </w:num>
  <w:num w:numId="22">
    <w:abstractNumId w:val="22"/>
  </w:num>
  <w:num w:numId="23">
    <w:abstractNumId w:val="7"/>
  </w:num>
  <w:num w:numId="24">
    <w:abstractNumId w:val="1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2A4"/>
    <w:rsid w:val="000066E4"/>
    <w:rsid w:val="0001062F"/>
    <w:rsid w:val="00013687"/>
    <w:rsid w:val="0002306A"/>
    <w:rsid w:val="00023181"/>
    <w:rsid w:val="00023380"/>
    <w:rsid w:val="000259DE"/>
    <w:rsid w:val="0002747B"/>
    <w:rsid w:val="00027FAC"/>
    <w:rsid w:val="00031E1A"/>
    <w:rsid w:val="000322C4"/>
    <w:rsid w:val="00033089"/>
    <w:rsid w:val="00036561"/>
    <w:rsid w:val="00037EB7"/>
    <w:rsid w:val="000401CD"/>
    <w:rsid w:val="00042054"/>
    <w:rsid w:val="00044208"/>
    <w:rsid w:val="00045314"/>
    <w:rsid w:val="00045DF3"/>
    <w:rsid w:val="00047498"/>
    <w:rsid w:val="00050F43"/>
    <w:rsid w:val="00056214"/>
    <w:rsid w:val="00060372"/>
    <w:rsid w:val="000642C5"/>
    <w:rsid w:val="00071F36"/>
    <w:rsid w:val="000737AF"/>
    <w:rsid w:val="00074112"/>
    <w:rsid w:val="00076274"/>
    <w:rsid w:val="0007705F"/>
    <w:rsid w:val="00081C2E"/>
    <w:rsid w:val="00084501"/>
    <w:rsid w:val="000901D8"/>
    <w:rsid w:val="00091EC7"/>
    <w:rsid w:val="00092A8D"/>
    <w:rsid w:val="000938A6"/>
    <w:rsid w:val="000953B4"/>
    <w:rsid w:val="00096BF4"/>
    <w:rsid w:val="000A271D"/>
    <w:rsid w:val="000A4352"/>
    <w:rsid w:val="000B2601"/>
    <w:rsid w:val="000B33C4"/>
    <w:rsid w:val="000B42A8"/>
    <w:rsid w:val="000B587D"/>
    <w:rsid w:val="000B5FE8"/>
    <w:rsid w:val="000B6821"/>
    <w:rsid w:val="000B68E1"/>
    <w:rsid w:val="000C1F93"/>
    <w:rsid w:val="000C2A1B"/>
    <w:rsid w:val="000C49BB"/>
    <w:rsid w:val="000C4BB1"/>
    <w:rsid w:val="000C561D"/>
    <w:rsid w:val="000C658F"/>
    <w:rsid w:val="000C6702"/>
    <w:rsid w:val="000D11AB"/>
    <w:rsid w:val="000D268A"/>
    <w:rsid w:val="000D2AF8"/>
    <w:rsid w:val="000D367F"/>
    <w:rsid w:val="000D3D6A"/>
    <w:rsid w:val="000E492D"/>
    <w:rsid w:val="000F25C9"/>
    <w:rsid w:val="000F6A3A"/>
    <w:rsid w:val="001004D3"/>
    <w:rsid w:val="001025CE"/>
    <w:rsid w:val="00111525"/>
    <w:rsid w:val="00114B82"/>
    <w:rsid w:val="001157DB"/>
    <w:rsid w:val="001177C2"/>
    <w:rsid w:val="00123D3F"/>
    <w:rsid w:val="00124EED"/>
    <w:rsid w:val="0012592F"/>
    <w:rsid w:val="00126FA5"/>
    <w:rsid w:val="0014126C"/>
    <w:rsid w:val="00141336"/>
    <w:rsid w:val="0014206C"/>
    <w:rsid w:val="0014423C"/>
    <w:rsid w:val="001524A6"/>
    <w:rsid w:val="00155A12"/>
    <w:rsid w:val="00155B85"/>
    <w:rsid w:val="001625BE"/>
    <w:rsid w:val="00164DEF"/>
    <w:rsid w:val="0016538F"/>
    <w:rsid w:val="0016749F"/>
    <w:rsid w:val="0017200F"/>
    <w:rsid w:val="00173C82"/>
    <w:rsid w:val="00173FB6"/>
    <w:rsid w:val="00174D52"/>
    <w:rsid w:val="00175CBC"/>
    <w:rsid w:val="00177F7F"/>
    <w:rsid w:val="00186565"/>
    <w:rsid w:val="001A1BA8"/>
    <w:rsid w:val="001A25C5"/>
    <w:rsid w:val="001A47CC"/>
    <w:rsid w:val="001A5CC8"/>
    <w:rsid w:val="001A6A45"/>
    <w:rsid w:val="001B004F"/>
    <w:rsid w:val="001B0B5C"/>
    <w:rsid w:val="001B34E0"/>
    <w:rsid w:val="001B6174"/>
    <w:rsid w:val="001B63DF"/>
    <w:rsid w:val="001C37AD"/>
    <w:rsid w:val="001C685E"/>
    <w:rsid w:val="001D013E"/>
    <w:rsid w:val="001D0FFD"/>
    <w:rsid w:val="001D6027"/>
    <w:rsid w:val="001D6FDD"/>
    <w:rsid w:val="001F25F9"/>
    <w:rsid w:val="001F3325"/>
    <w:rsid w:val="001F44AD"/>
    <w:rsid w:val="001F459C"/>
    <w:rsid w:val="001F5A93"/>
    <w:rsid w:val="001F655C"/>
    <w:rsid w:val="00200261"/>
    <w:rsid w:val="00203313"/>
    <w:rsid w:val="00211389"/>
    <w:rsid w:val="002121C0"/>
    <w:rsid w:val="00216164"/>
    <w:rsid w:val="002207B5"/>
    <w:rsid w:val="00223666"/>
    <w:rsid w:val="002243B7"/>
    <w:rsid w:val="002316C6"/>
    <w:rsid w:val="00234165"/>
    <w:rsid w:val="00240A74"/>
    <w:rsid w:val="00243F5B"/>
    <w:rsid w:val="00250B54"/>
    <w:rsid w:val="00254E1E"/>
    <w:rsid w:val="0025517C"/>
    <w:rsid w:val="00255970"/>
    <w:rsid w:val="00257FC4"/>
    <w:rsid w:val="0026502A"/>
    <w:rsid w:val="00266472"/>
    <w:rsid w:val="00266669"/>
    <w:rsid w:val="002712BF"/>
    <w:rsid w:val="00271399"/>
    <w:rsid w:val="00273242"/>
    <w:rsid w:val="00276528"/>
    <w:rsid w:val="002839C9"/>
    <w:rsid w:val="002866F9"/>
    <w:rsid w:val="00291CEB"/>
    <w:rsid w:val="00292649"/>
    <w:rsid w:val="0029516A"/>
    <w:rsid w:val="00295F48"/>
    <w:rsid w:val="002A02F2"/>
    <w:rsid w:val="002A0445"/>
    <w:rsid w:val="002A16AA"/>
    <w:rsid w:val="002A4127"/>
    <w:rsid w:val="002A71F0"/>
    <w:rsid w:val="002A748B"/>
    <w:rsid w:val="002B152D"/>
    <w:rsid w:val="002B196B"/>
    <w:rsid w:val="002B1DDA"/>
    <w:rsid w:val="002B208A"/>
    <w:rsid w:val="002B2202"/>
    <w:rsid w:val="002B4EF8"/>
    <w:rsid w:val="002B7476"/>
    <w:rsid w:val="002C423F"/>
    <w:rsid w:val="002C53D6"/>
    <w:rsid w:val="002C54B3"/>
    <w:rsid w:val="002D2EA5"/>
    <w:rsid w:val="002D5B6E"/>
    <w:rsid w:val="002E025E"/>
    <w:rsid w:val="002E2753"/>
    <w:rsid w:val="002E7719"/>
    <w:rsid w:val="002F1387"/>
    <w:rsid w:val="002F322A"/>
    <w:rsid w:val="0030171F"/>
    <w:rsid w:val="00301F4A"/>
    <w:rsid w:val="00307286"/>
    <w:rsid w:val="00315ED1"/>
    <w:rsid w:val="003176F8"/>
    <w:rsid w:val="00317AFA"/>
    <w:rsid w:val="0032022B"/>
    <w:rsid w:val="00322684"/>
    <w:rsid w:val="00322E3E"/>
    <w:rsid w:val="003238EE"/>
    <w:rsid w:val="00323B06"/>
    <w:rsid w:val="00325DB0"/>
    <w:rsid w:val="003273E0"/>
    <w:rsid w:val="003309B5"/>
    <w:rsid w:val="00334FBF"/>
    <w:rsid w:val="00336E36"/>
    <w:rsid w:val="003408D8"/>
    <w:rsid w:val="00350737"/>
    <w:rsid w:val="0035322E"/>
    <w:rsid w:val="003758D5"/>
    <w:rsid w:val="003774E3"/>
    <w:rsid w:val="0038115F"/>
    <w:rsid w:val="00382BDD"/>
    <w:rsid w:val="0039236C"/>
    <w:rsid w:val="0039496A"/>
    <w:rsid w:val="003975DD"/>
    <w:rsid w:val="003A10B7"/>
    <w:rsid w:val="003A33D3"/>
    <w:rsid w:val="003A48B3"/>
    <w:rsid w:val="003A7BFE"/>
    <w:rsid w:val="003B0EBB"/>
    <w:rsid w:val="003B2FBD"/>
    <w:rsid w:val="003B3F3D"/>
    <w:rsid w:val="003C5C94"/>
    <w:rsid w:val="003D1670"/>
    <w:rsid w:val="003D1C43"/>
    <w:rsid w:val="003E2AA8"/>
    <w:rsid w:val="003E427C"/>
    <w:rsid w:val="003E48EC"/>
    <w:rsid w:val="003E4F90"/>
    <w:rsid w:val="003E6548"/>
    <w:rsid w:val="003E727C"/>
    <w:rsid w:val="003E75C5"/>
    <w:rsid w:val="003F6C6F"/>
    <w:rsid w:val="003F75CA"/>
    <w:rsid w:val="003F7BB9"/>
    <w:rsid w:val="004002FC"/>
    <w:rsid w:val="004010E7"/>
    <w:rsid w:val="004015F8"/>
    <w:rsid w:val="00401CF8"/>
    <w:rsid w:val="004050A2"/>
    <w:rsid w:val="00410F81"/>
    <w:rsid w:val="00412B66"/>
    <w:rsid w:val="004165E9"/>
    <w:rsid w:val="00424814"/>
    <w:rsid w:val="00425AAB"/>
    <w:rsid w:val="00426772"/>
    <w:rsid w:val="0043068F"/>
    <w:rsid w:val="00431616"/>
    <w:rsid w:val="004345BF"/>
    <w:rsid w:val="00434F4D"/>
    <w:rsid w:val="00436B1C"/>
    <w:rsid w:val="00440B56"/>
    <w:rsid w:val="0044111A"/>
    <w:rsid w:val="00446672"/>
    <w:rsid w:val="00447B6F"/>
    <w:rsid w:val="00453142"/>
    <w:rsid w:val="00456ABC"/>
    <w:rsid w:val="00457313"/>
    <w:rsid w:val="00460A82"/>
    <w:rsid w:val="00465F99"/>
    <w:rsid w:val="00470C2E"/>
    <w:rsid w:val="0047686C"/>
    <w:rsid w:val="00480EED"/>
    <w:rsid w:val="00483DD9"/>
    <w:rsid w:val="00484359"/>
    <w:rsid w:val="00486384"/>
    <w:rsid w:val="00490191"/>
    <w:rsid w:val="004905EB"/>
    <w:rsid w:val="00496878"/>
    <w:rsid w:val="00496DB8"/>
    <w:rsid w:val="004A4CEC"/>
    <w:rsid w:val="004A5D7A"/>
    <w:rsid w:val="004A5DC7"/>
    <w:rsid w:val="004A6D7E"/>
    <w:rsid w:val="004B7B44"/>
    <w:rsid w:val="004C08EF"/>
    <w:rsid w:val="004C4F6F"/>
    <w:rsid w:val="004C5621"/>
    <w:rsid w:val="004D78B9"/>
    <w:rsid w:val="004E5FA5"/>
    <w:rsid w:val="004E604A"/>
    <w:rsid w:val="004E71EB"/>
    <w:rsid w:val="004F6EAC"/>
    <w:rsid w:val="00501D8D"/>
    <w:rsid w:val="0050315F"/>
    <w:rsid w:val="00512174"/>
    <w:rsid w:val="005159D1"/>
    <w:rsid w:val="0052089B"/>
    <w:rsid w:val="00524498"/>
    <w:rsid w:val="00524EBD"/>
    <w:rsid w:val="00525266"/>
    <w:rsid w:val="00527AF2"/>
    <w:rsid w:val="0053101C"/>
    <w:rsid w:val="00534A5F"/>
    <w:rsid w:val="0053796C"/>
    <w:rsid w:val="0054061D"/>
    <w:rsid w:val="00544DC8"/>
    <w:rsid w:val="00545EA8"/>
    <w:rsid w:val="00555990"/>
    <w:rsid w:val="00560669"/>
    <w:rsid w:val="00560B27"/>
    <w:rsid w:val="005707C2"/>
    <w:rsid w:val="0057098B"/>
    <w:rsid w:val="00572BC7"/>
    <w:rsid w:val="00575DF9"/>
    <w:rsid w:val="00577B96"/>
    <w:rsid w:val="00581B07"/>
    <w:rsid w:val="0058308A"/>
    <w:rsid w:val="00584C9A"/>
    <w:rsid w:val="0058524B"/>
    <w:rsid w:val="00586D2F"/>
    <w:rsid w:val="00590444"/>
    <w:rsid w:val="00592831"/>
    <w:rsid w:val="00593FA1"/>
    <w:rsid w:val="00595E47"/>
    <w:rsid w:val="0059667F"/>
    <w:rsid w:val="005A15F3"/>
    <w:rsid w:val="005A2701"/>
    <w:rsid w:val="005A48D2"/>
    <w:rsid w:val="005B158F"/>
    <w:rsid w:val="005B3426"/>
    <w:rsid w:val="005B400D"/>
    <w:rsid w:val="005B4B6E"/>
    <w:rsid w:val="005B57D0"/>
    <w:rsid w:val="005C2723"/>
    <w:rsid w:val="005C2A31"/>
    <w:rsid w:val="005C3624"/>
    <w:rsid w:val="005C3B84"/>
    <w:rsid w:val="005D02A9"/>
    <w:rsid w:val="005D614A"/>
    <w:rsid w:val="005E3F27"/>
    <w:rsid w:val="005E5519"/>
    <w:rsid w:val="005F39B7"/>
    <w:rsid w:val="005F6D2D"/>
    <w:rsid w:val="00602B18"/>
    <w:rsid w:val="00605AB8"/>
    <w:rsid w:val="00612E70"/>
    <w:rsid w:val="006137A3"/>
    <w:rsid w:val="00621A47"/>
    <w:rsid w:val="00632EBC"/>
    <w:rsid w:val="0063406D"/>
    <w:rsid w:val="006368EA"/>
    <w:rsid w:val="0064173D"/>
    <w:rsid w:val="00643999"/>
    <w:rsid w:val="00644B4C"/>
    <w:rsid w:val="00652B37"/>
    <w:rsid w:val="00657188"/>
    <w:rsid w:val="006574C9"/>
    <w:rsid w:val="00661506"/>
    <w:rsid w:val="0066465F"/>
    <w:rsid w:val="00666230"/>
    <w:rsid w:val="00666A70"/>
    <w:rsid w:val="00673A67"/>
    <w:rsid w:val="00674977"/>
    <w:rsid w:val="00674C1E"/>
    <w:rsid w:val="006759C0"/>
    <w:rsid w:val="00682F44"/>
    <w:rsid w:val="006836F2"/>
    <w:rsid w:val="00684DEF"/>
    <w:rsid w:val="006852DB"/>
    <w:rsid w:val="00686A23"/>
    <w:rsid w:val="0068771A"/>
    <w:rsid w:val="00693DD7"/>
    <w:rsid w:val="00693F3B"/>
    <w:rsid w:val="006A50A7"/>
    <w:rsid w:val="006A65F8"/>
    <w:rsid w:val="006B0173"/>
    <w:rsid w:val="006B5644"/>
    <w:rsid w:val="006B7B04"/>
    <w:rsid w:val="006C2D07"/>
    <w:rsid w:val="006C5100"/>
    <w:rsid w:val="006C5676"/>
    <w:rsid w:val="006D1E37"/>
    <w:rsid w:val="006D2E97"/>
    <w:rsid w:val="006D2F7E"/>
    <w:rsid w:val="006E23F0"/>
    <w:rsid w:val="006F0762"/>
    <w:rsid w:val="006F0F4B"/>
    <w:rsid w:val="006F5111"/>
    <w:rsid w:val="00700339"/>
    <w:rsid w:val="00703905"/>
    <w:rsid w:val="00704E71"/>
    <w:rsid w:val="00710607"/>
    <w:rsid w:val="007122B7"/>
    <w:rsid w:val="00713DD1"/>
    <w:rsid w:val="0071701B"/>
    <w:rsid w:val="00720E61"/>
    <w:rsid w:val="007259BA"/>
    <w:rsid w:val="00726869"/>
    <w:rsid w:val="007269AB"/>
    <w:rsid w:val="007307B1"/>
    <w:rsid w:val="007346EF"/>
    <w:rsid w:val="00736E40"/>
    <w:rsid w:val="007411A9"/>
    <w:rsid w:val="00741698"/>
    <w:rsid w:val="00742186"/>
    <w:rsid w:val="00746D27"/>
    <w:rsid w:val="00747ADD"/>
    <w:rsid w:val="007723B5"/>
    <w:rsid w:val="00774808"/>
    <w:rsid w:val="0078351F"/>
    <w:rsid w:val="00784E74"/>
    <w:rsid w:val="00785D6F"/>
    <w:rsid w:val="00791116"/>
    <w:rsid w:val="00791875"/>
    <w:rsid w:val="00791DE2"/>
    <w:rsid w:val="0079281E"/>
    <w:rsid w:val="0079644C"/>
    <w:rsid w:val="007A2428"/>
    <w:rsid w:val="007A2BA1"/>
    <w:rsid w:val="007A4EFD"/>
    <w:rsid w:val="007A54CF"/>
    <w:rsid w:val="007A5A60"/>
    <w:rsid w:val="007A5F55"/>
    <w:rsid w:val="007A602B"/>
    <w:rsid w:val="007B1B13"/>
    <w:rsid w:val="007B2BE8"/>
    <w:rsid w:val="007B3A0C"/>
    <w:rsid w:val="007B4695"/>
    <w:rsid w:val="007B50B4"/>
    <w:rsid w:val="007B58E8"/>
    <w:rsid w:val="007B5AC7"/>
    <w:rsid w:val="007B7298"/>
    <w:rsid w:val="007C1460"/>
    <w:rsid w:val="007C733D"/>
    <w:rsid w:val="007D2817"/>
    <w:rsid w:val="007D66CB"/>
    <w:rsid w:val="007D7A1E"/>
    <w:rsid w:val="007E2B36"/>
    <w:rsid w:val="007E489E"/>
    <w:rsid w:val="007F0044"/>
    <w:rsid w:val="007F07CE"/>
    <w:rsid w:val="007F0899"/>
    <w:rsid w:val="007F23A4"/>
    <w:rsid w:val="008062D1"/>
    <w:rsid w:val="00807B4E"/>
    <w:rsid w:val="00810F18"/>
    <w:rsid w:val="00811EAF"/>
    <w:rsid w:val="00812040"/>
    <w:rsid w:val="00816DBF"/>
    <w:rsid w:val="00822B7F"/>
    <w:rsid w:val="00826BED"/>
    <w:rsid w:val="00827311"/>
    <w:rsid w:val="00835982"/>
    <w:rsid w:val="00836F4A"/>
    <w:rsid w:val="0084323F"/>
    <w:rsid w:val="0084450A"/>
    <w:rsid w:val="00851C22"/>
    <w:rsid w:val="0085406F"/>
    <w:rsid w:val="00857CB9"/>
    <w:rsid w:val="0086553F"/>
    <w:rsid w:val="00867D99"/>
    <w:rsid w:val="00867E26"/>
    <w:rsid w:val="00871307"/>
    <w:rsid w:val="00873410"/>
    <w:rsid w:val="00874073"/>
    <w:rsid w:val="00881D47"/>
    <w:rsid w:val="008853A1"/>
    <w:rsid w:val="00892032"/>
    <w:rsid w:val="0089249E"/>
    <w:rsid w:val="00895725"/>
    <w:rsid w:val="008A116A"/>
    <w:rsid w:val="008A38A3"/>
    <w:rsid w:val="008A698D"/>
    <w:rsid w:val="008A6C38"/>
    <w:rsid w:val="008A6F1A"/>
    <w:rsid w:val="008B2A63"/>
    <w:rsid w:val="008B445D"/>
    <w:rsid w:val="008B64A8"/>
    <w:rsid w:val="008B7A38"/>
    <w:rsid w:val="008C1EF7"/>
    <w:rsid w:val="008C322D"/>
    <w:rsid w:val="008D0F72"/>
    <w:rsid w:val="008D147F"/>
    <w:rsid w:val="008D3B41"/>
    <w:rsid w:val="008D5560"/>
    <w:rsid w:val="008D64F4"/>
    <w:rsid w:val="008E12A4"/>
    <w:rsid w:val="008E17DC"/>
    <w:rsid w:val="008E2ACE"/>
    <w:rsid w:val="008E64FF"/>
    <w:rsid w:val="008E70BD"/>
    <w:rsid w:val="008E72BC"/>
    <w:rsid w:val="008F1A2A"/>
    <w:rsid w:val="008F2EF3"/>
    <w:rsid w:val="008F56F7"/>
    <w:rsid w:val="008F697A"/>
    <w:rsid w:val="008F7D6B"/>
    <w:rsid w:val="00901C6A"/>
    <w:rsid w:val="009061A8"/>
    <w:rsid w:val="00907782"/>
    <w:rsid w:val="009100DD"/>
    <w:rsid w:val="00911270"/>
    <w:rsid w:val="00911C03"/>
    <w:rsid w:val="00911C77"/>
    <w:rsid w:val="00912C5A"/>
    <w:rsid w:val="00914923"/>
    <w:rsid w:val="009211B1"/>
    <w:rsid w:val="00922055"/>
    <w:rsid w:val="00922E4D"/>
    <w:rsid w:val="00923927"/>
    <w:rsid w:val="00933549"/>
    <w:rsid w:val="0093669D"/>
    <w:rsid w:val="0094022E"/>
    <w:rsid w:val="009416F9"/>
    <w:rsid w:val="00942EF5"/>
    <w:rsid w:val="00947274"/>
    <w:rsid w:val="00947417"/>
    <w:rsid w:val="0095073F"/>
    <w:rsid w:val="00950A53"/>
    <w:rsid w:val="00951393"/>
    <w:rsid w:val="00953379"/>
    <w:rsid w:val="00955AA8"/>
    <w:rsid w:val="009645C0"/>
    <w:rsid w:val="00964C7C"/>
    <w:rsid w:val="009676F3"/>
    <w:rsid w:val="00970105"/>
    <w:rsid w:val="00971ABD"/>
    <w:rsid w:val="00975E7B"/>
    <w:rsid w:val="00976104"/>
    <w:rsid w:val="00976314"/>
    <w:rsid w:val="00976771"/>
    <w:rsid w:val="00977288"/>
    <w:rsid w:val="009773DC"/>
    <w:rsid w:val="00981046"/>
    <w:rsid w:val="009875E2"/>
    <w:rsid w:val="00987AD6"/>
    <w:rsid w:val="009907AF"/>
    <w:rsid w:val="00993A09"/>
    <w:rsid w:val="009B0812"/>
    <w:rsid w:val="009B1BC0"/>
    <w:rsid w:val="009B71C5"/>
    <w:rsid w:val="009C3DE5"/>
    <w:rsid w:val="009C5203"/>
    <w:rsid w:val="009C7779"/>
    <w:rsid w:val="009D1958"/>
    <w:rsid w:val="009D324E"/>
    <w:rsid w:val="009D67CE"/>
    <w:rsid w:val="009E318A"/>
    <w:rsid w:val="009F0D6A"/>
    <w:rsid w:val="009F1C09"/>
    <w:rsid w:val="009F2EA7"/>
    <w:rsid w:val="00A052CA"/>
    <w:rsid w:val="00A05968"/>
    <w:rsid w:val="00A10C06"/>
    <w:rsid w:val="00A111DD"/>
    <w:rsid w:val="00A13899"/>
    <w:rsid w:val="00A14206"/>
    <w:rsid w:val="00A22D75"/>
    <w:rsid w:val="00A24A72"/>
    <w:rsid w:val="00A27B75"/>
    <w:rsid w:val="00A27D73"/>
    <w:rsid w:val="00A305D2"/>
    <w:rsid w:val="00A361F3"/>
    <w:rsid w:val="00A423D5"/>
    <w:rsid w:val="00A43EBA"/>
    <w:rsid w:val="00A50584"/>
    <w:rsid w:val="00A5260C"/>
    <w:rsid w:val="00A54C02"/>
    <w:rsid w:val="00A55570"/>
    <w:rsid w:val="00A5640E"/>
    <w:rsid w:val="00A63A54"/>
    <w:rsid w:val="00A6572B"/>
    <w:rsid w:val="00A70B31"/>
    <w:rsid w:val="00A72E3B"/>
    <w:rsid w:val="00A746DB"/>
    <w:rsid w:val="00A74A15"/>
    <w:rsid w:val="00A87C9A"/>
    <w:rsid w:val="00A94804"/>
    <w:rsid w:val="00AA0BAD"/>
    <w:rsid w:val="00AA730F"/>
    <w:rsid w:val="00AB100B"/>
    <w:rsid w:val="00AB6425"/>
    <w:rsid w:val="00AC5AD4"/>
    <w:rsid w:val="00AC5E8F"/>
    <w:rsid w:val="00AC77D0"/>
    <w:rsid w:val="00AC78EC"/>
    <w:rsid w:val="00AC7BE6"/>
    <w:rsid w:val="00AD08F9"/>
    <w:rsid w:val="00AD0AB0"/>
    <w:rsid w:val="00AD0D98"/>
    <w:rsid w:val="00AD1AA9"/>
    <w:rsid w:val="00AD68CB"/>
    <w:rsid w:val="00AD7A66"/>
    <w:rsid w:val="00AD7AD7"/>
    <w:rsid w:val="00AE1061"/>
    <w:rsid w:val="00AE2E06"/>
    <w:rsid w:val="00AE5662"/>
    <w:rsid w:val="00AE5B51"/>
    <w:rsid w:val="00AE5CF3"/>
    <w:rsid w:val="00AF0014"/>
    <w:rsid w:val="00AF25F5"/>
    <w:rsid w:val="00AF32AD"/>
    <w:rsid w:val="00AF4DDE"/>
    <w:rsid w:val="00AF5289"/>
    <w:rsid w:val="00B0119B"/>
    <w:rsid w:val="00B025B5"/>
    <w:rsid w:val="00B03F11"/>
    <w:rsid w:val="00B11DCC"/>
    <w:rsid w:val="00B133B3"/>
    <w:rsid w:val="00B134DC"/>
    <w:rsid w:val="00B13778"/>
    <w:rsid w:val="00B16AC5"/>
    <w:rsid w:val="00B16AF8"/>
    <w:rsid w:val="00B2338C"/>
    <w:rsid w:val="00B24DBA"/>
    <w:rsid w:val="00B307AA"/>
    <w:rsid w:val="00B349C3"/>
    <w:rsid w:val="00B36A82"/>
    <w:rsid w:val="00B42532"/>
    <w:rsid w:val="00B4300B"/>
    <w:rsid w:val="00B441CF"/>
    <w:rsid w:val="00B4665C"/>
    <w:rsid w:val="00B50486"/>
    <w:rsid w:val="00B51478"/>
    <w:rsid w:val="00B56E10"/>
    <w:rsid w:val="00B6144B"/>
    <w:rsid w:val="00B649B0"/>
    <w:rsid w:val="00B64B39"/>
    <w:rsid w:val="00B71B5F"/>
    <w:rsid w:val="00B80F45"/>
    <w:rsid w:val="00B8162B"/>
    <w:rsid w:val="00B81747"/>
    <w:rsid w:val="00B83BB6"/>
    <w:rsid w:val="00B84E0B"/>
    <w:rsid w:val="00B96C8C"/>
    <w:rsid w:val="00B97434"/>
    <w:rsid w:val="00BA44BE"/>
    <w:rsid w:val="00BA53E8"/>
    <w:rsid w:val="00BA6D7A"/>
    <w:rsid w:val="00BA6DFE"/>
    <w:rsid w:val="00BA7E9D"/>
    <w:rsid w:val="00BB1222"/>
    <w:rsid w:val="00BB19CD"/>
    <w:rsid w:val="00BC13F6"/>
    <w:rsid w:val="00BC3BAB"/>
    <w:rsid w:val="00BC3D75"/>
    <w:rsid w:val="00BC6455"/>
    <w:rsid w:val="00BD1316"/>
    <w:rsid w:val="00BD2FD2"/>
    <w:rsid w:val="00BE3807"/>
    <w:rsid w:val="00BE7A7C"/>
    <w:rsid w:val="00BF065C"/>
    <w:rsid w:val="00BF67C7"/>
    <w:rsid w:val="00BF7BE3"/>
    <w:rsid w:val="00C015D0"/>
    <w:rsid w:val="00C01649"/>
    <w:rsid w:val="00C039EF"/>
    <w:rsid w:val="00C05EC2"/>
    <w:rsid w:val="00C07742"/>
    <w:rsid w:val="00C1067B"/>
    <w:rsid w:val="00C11AF9"/>
    <w:rsid w:val="00C13555"/>
    <w:rsid w:val="00C13FC5"/>
    <w:rsid w:val="00C156B8"/>
    <w:rsid w:val="00C15D76"/>
    <w:rsid w:val="00C22A29"/>
    <w:rsid w:val="00C22D02"/>
    <w:rsid w:val="00C24260"/>
    <w:rsid w:val="00C33540"/>
    <w:rsid w:val="00C33687"/>
    <w:rsid w:val="00C368A4"/>
    <w:rsid w:val="00C378DA"/>
    <w:rsid w:val="00C37E1D"/>
    <w:rsid w:val="00C41783"/>
    <w:rsid w:val="00C47D04"/>
    <w:rsid w:val="00C507C1"/>
    <w:rsid w:val="00C53955"/>
    <w:rsid w:val="00C53AAE"/>
    <w:rsid w:val="00C55C6A"/>
    <w:rsid w:val="00C56DFF"/>
    <w:rsid w:val="00C56F3B"/>
    <w:rsid w:val="00C60A2B"/>
    <w:rsid w:val="00C64A19"/>
    <w:rsid w:val="00C65475"/>
    <w:rsid w:val="00C66229"/>
    <w:rsid w:val="00C71330"/>
    <w:rsid w:val="00C7430F"/>
    <w:rsid w:val="00C77901"/>
    <w:rsid w:val="00C810DA"/>
    <w:rsid w:val="00C85543"/>
    <w:rsid w:val="00C902E5"/>
    <w:rsid w:val="00C97EA3"/>
    <w:rsid w:val="00CA06B9"/>
    <w:rsid w:val="00CA2C0C"/>
    <w:rsid w:val="00CA6C2D"/>
    <w:rsid w:val="00CB035A"/>
    <w:rsid w:val="00CB0EF6"/>
    <w:rsid w:val="00CB1EC1"/>
    <w:rsid w:val="00CB292D"/>
    <w:rsid w:val="00CB2A21"/>
    <w:rsid w:val="00CB59C2"/>
    <w:rsid w:val="00CB6941"/>
    <w:rsid w:val="00CC061C"/>
    <w:rsid w:val="00CC0761"/>
    <w:rsid w:val="00CC07AA"/>
    <w:rsid w:val="00CC39C8"/>
    <w:rsid w:val="00CC541A"/>
    <w:rsid w:val="00CC6097"/>
    <w:rsid w:val="00CD1F2F"/>
    <w:rsid w:val="00CD46BD"/>
    <w:rsid w:val="00CD556F"/>
    <w:rsid w:val="00CE7927"/>
    <w:rsid w:val="00CF204E"/>
    <w:rsid w:val="00CF2C2D"/>
    <w:rsid w:val="00CF4167"/>
    <w:rsid w:val="00D017D3"/>
    <w:rsid w:val="00D01E5A"/>
    <w:rsid w:val="00D0201E"/>
    <w:rsid w:val="00D027D2"/>
    <w:rsid w:val="00D02D3F"/>
    <w:rsid w:val="00D02F78"/>
    <w:rsid w:val="00D1153C"/>
    <w:rsid w:val="00D13BAC"/>
    <w:rsid w:val="00D2317A"/>
    <w:rsid w:val="00D26F6C"/>
    <w:rsid w:val="00D337C4"/>
    <w:rsid w:val="00D36CD1"/>
    <w:rsid w:val="00D429F0"/>
    <w:rsid w:val="00D4473B"/>
    <w:rsid w:val="00D518E9"/>
    <w:rsid w:val="00D61F45"/>
    <w:rsid w:val="00D624D3"/>
    <w:rsid w:val="00D62C0D"/>
    <w:rsid w:val="00D630C8"/>
    <w:rsid w:val="00D65293"/>
    <w:rsid w:val="00D67FAF"/>
    <w:rsid w:val="00D722AD"/>
    <w:rsid w:val="00D72534"/>
    <w:rsid w:val="00D74A30"/>
    <w:rsid w:val="00D8106D"/>
    <w:rsid w:val="00D84289"/>
    <w:rsid w:val="00D86412"/>
    <w:rsid w:val="00D95E22"/>
    <w:rsid w:val="00DA20F8"/>
    <w:rsid w:val="00DA5296"/>
    <w:rsid w:val="00DB0ECC"/>
    <w:rsid w:val="00DB12A8"/>
    <w:rsid w:val="00DB2CD4"/>
    <w:rsid w:val="00DB5162"/>
    <w:rsid w:val="00DC1669"/>
    <w:rsid w:val="00DC1732"/>
    <w:rsid w:val="00DC3B6F"/>
    <w:rsid w:val="00DC60F5"/>
    <w:rsid w:val="00DC75A2"/>
    <w:rsid w:val="00DD13CA"/>
    <w:rsid w:val="00DD18F5"/>
    <w:rsid w:val="00DD1F58"/>
    <w:rsid w:val="00DD51B1"/>
    <w:rsid w:val="00DD6405"/>
    <w:rsid w:val="00DD7EAB"/>
    <w:rsid w:val="00DE3FBC"/>
    <w:rsid w:val="00DE7036"/>
    <w:rsid w:val="00DF032C"/>
    <w:rsid w:val="00DF072A"/>
    <w:rsid w:val="00DF45D9"/>
    <w:rsid w:val="00DF515F"/>
    <w:rsid w:val="00DF7217"/>
    <w:rsid w:val="00E0151F"/>
    <w:rsid w:val="00E0749C"/>
    <w:rsid w:val="00E10337"/>
    <w:rsid w:val="00E13CB5"/>
    <w:rsid w:val="00E15F5D"/>
    <w:rsid w:val="00E1655A"/>
    <w:rsid w:val="00E169A7"/>
    <w:rsid w:val="00E233EA"/>
    <w:rsid w:val="00E26A9E"/>
    <w:rsid w:val="00E374B1"/>
    <w:rsid w:val="00E375FA"/>
    <w:rsid w:val="00E37865"/>
    <w:rsid w:val="00E37C09"/>
    <w:rsid w:val="00E4163B"/>
    <w:rsid w:val="00E41BC9"/>
    <w:rsid w:val="00E42B75"/>
    <w:rsid w:val="00E50051"/>
    <w:rsid w:val="00E548FE"/>
    <w:rsid w:val="00E5677D"/>
    <w:rsid w:val="00E56FB8"/>
    <w:rsid w:val="00E57787"/>
    <w:rsid w:val="00E601FE"/>
    <w:rsid w:val="00E6125F"/>
    <w:rsid w:val="00E67906"/>
    <w:rsid w:val="00E70126"/>
    <w:rsid w:val="00E73DC4"/>
    <w:rsid w:val="00E745BB"/>
    <w:rsid w:val="00E74D6D"/>
    <w:rsid w:val="00E74FBE"/>
    <w:rsid w:val="00E77C8E"/>
    <w:rsid w:val="00E80986"/>
    <w:rsid w:val="00E80E4E"/>
    <w:rsid w:val="00E814F3"/>
    <w:rsid w:val="00E902C2"/>
    <w:rsid w:val="00E9159D"/>
    <w:rsid w:val="00E929B0"/>
    <w:rsid w:val="00E95C07"/>
    <w:rsid w:val="00E95D78"/>
    <w:rsid w:val="00EA1F98"/>
    <w:rsid w:val="00EA75FB"/>
    <w:rsid w:val="00EB0794"/>
    <w:rsid w:val="00EB0BB2"/>
    <w:rsid w:val="00EB0E2C"/>
    <w:rsid w:val="00EB1EBC"/>
    <w:rsid w:val="00EB1F18"/>
    <w:rsid w:val="00EB701F"/>
    <w:rsid w:val="00EC30F8"/>
    <w:rsid w:val="00EC38B3"/>
    <w:rsid w:val="00EC3BFE"/>
    <w:rsid w:val="00ED4E8F"/>
    <w:rsid w:val="00ED5B6E"/>
    <w:rsid w:val="00ED745F"/>
    <w:rsid w:val="00EE1734"/>
    <w:rsid w:val="00EE1DD1"/>
    <w:rsid w:val="00EE2C87"/>
    <w:rsid w:val="00EE40D7"/>
    <w:rsid w:val="00EE5184"/>
    <w:rsid w:val="00EF4E39"/>
    <w:rsid w:val="00EF5D7B"/>
    <w:rsid w:val="00F0242B"/>
    <w:rsid w:val="00F02E03"/>
    <w:rsid w:val="00F03ECC"/>
    <w:rsid w:val="00F04243"/>
    <w:rsid w:val="00F055D7"/>
    <w:rsid w:val="00F11C27"/>
    <w:rsid w:val="00F13AC9"/>
    <w:rsid w:val="00F20796"/>
    <w:rsid w:val="00F2773B"/>
    <w:rsid w:val="00F31AD4"/>
    <w:rsid w:val="00F31C92"/>
    <w:rsid w:val="00F3351E"/>
    <w:rsid w:val="00F3520F"/>
    <w:rsid w:val="00F361F1"/>
    <w:rsid w:val="00F40774"/>
    <w:rsid w:val="00F42BFA"/>
    <w:rsid w:val="00F43BFB"/>
    <w:rsid w:val="00F449FD"/>
    <w:rsid w:val="00F45643"/>
    <w:rsid w:val="00F51B08"/>
    <w:rsid w:val="00F52B2C"/>
    <w:rsid w:val="00F6068F"/>
    <w:rsid w:val="00F627B2"/>
    <w:rsid w:val="00F67638"/>
    <w:rsid w:val="00F7194C"/>
    <w:rsid w:val="00F7762C"/>
    <w:rsid w:val="00F8033E"/>
    <w:rsid w:val="00F83B61"/>
    <w:rsid w:val="00F858B8"/>
    <w:rsid w:val="00F875C8"/>
    <w:rsid w:val="00F877F5"/>
    <w:rsid w:val="00F9091E"/>
    <w:rsid w:val="00F90FE0"/>
    <w:rsid w:val="00FA31BB"/>
    <w:rsid w:val="00FA71F5"/>
    <w:rsid w:val="00FB0A68"/>
    <w:rsid w:val="00FB1F9B"/>
    <w:rsid w:val="00FB52D9"/>
    <w:rsid w:val="00FB5772"/>
    <w:rsid w:val="00FC2838"/>
    <w:rsid w:val="00FD0A4F"/>
    <w:rsid w:val="00FD1288"/>
    <w:rsid w:val="00FD4FF9"/>
    <w:rsid w:val="00FD500D"/>
    <w:rsid w:val="00FD54BD"/>
    <w:rsid w:val="00FD5D51"/>
    <w:rsid w:val="00FD690D"/>
    <w:rsid w:val="00FE0935"/>
    <w:rsid w:val="00FE1E11"/>
    <w:rsid w:val="00FE5402"/>
    <w:rsid w:val="00FE74E7"/>
    <w:rsid w:val="00FF24CA"/>
    <w:rsid w:val="00FF3345"/>
    <w:rsid w:val="00FF5425"/>
  </w:rsids>
  <m:mathPr>
    <m:mathFont m:val="Cambria Math"/>
    <m:brkBin m:val="before"/>
    <m:brkBinSub m:val="--"/>
    <m:smallFrac m:val="0"/>
    <m:dispDef/>
    <m:lMargin m:val="0"/>
    <m:rMargin m:val="0"/>
    <m:defJc m:val="centerGroup"/>
    <m:wrapIndent m:val="1440"/>
    <m:intLim m:val="subSup"/>
    <m:naryLim m:val="undOvr"/>
  </m:mathPr>
  <w:themeFontLang w:val="en-CA"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97A5B0A"/>
  <w15:docId w15:val="{1720B331-FB47-44F5-98E4-C804AD5C92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5772"/>
    <w:rPr>
      <w:rFonts w:ascii="Arial" w:hAnsi="Arial"/>
      <w:sz w:val="24"/>
      <w:szCs w:val="24"/>
    </w:rPr>
  </w:style>
  <w:style w:type="paragraph" w:styleId="Heading1">
    <w:name w:val="heading 1"/>
    <w:basedOn w:val="Normal"/>
    <w:next w:val="Normal"/>
    <w:link w:val="Heading1Char"/>
    <w:uiPriority w:val="99"/>
    <w:qFormat/>
    <w:rsid w:val="00666230"/>
    <w:pPr>
      <w:keepNext/>
      <w:spacing w:before="240" w:after="60"/>
      <w:jc w:val="center"/>
      <w:outlineLvl w:val="0"/>
    </w:pPr>
    <w:rPr>
      <w:b/>
      <w:bCs/>
      <w:kern w:val="32"/>
      <w:sz w:val="28"/>
      <w:szCs w:val="32"/>
    </w:rPr>
  </w:style>
  <w:style w:type="paragraph" w:styleId="Heading2">
    <w:name w:val="heading 2"/>
    <w:basedOn w:val="Normal"/>
    <w:next w:val="Normal"/>
    <w:link w:val="Heading2Char"/>
    <w:unhideWhenUsed/>
    <w:qFormat/>
    <w:locked/>
    <w:rsid w:val="00FB5772"/>
    <w:pPr>
      <w:keepNext/>
      <w:keepLines/>
      <w:spacing w:before="40"/>
      <w:outlineLvl w:val="1"/>
    </w:pPr>
    <w:rPr>
      <w:rFonts w:eastAsiaTheme="majorEastAsia" w:cstheme="majorBidi"/>
      <w:b/>
      <w:sz w:val="28"/>
      <w:szCs w:val="26"/>
    </w:rPr>
  </w:style>
  <w:style w:type="paragraph" w:styleId="Heading3">
    <w:name w:val="heading 3"/>
    <w:basedOn w:val="Normal"/>
    <w:next w:val="Normal"/>
    <w:link w:val="Heading3Char"/>
    <w:unhideWhenUsed/>
    <w:qFormat/>
    <w:locked/>
    <w:rsid w:val="00666230"/>
    <w:pPr>
      <w:keepNext/>
      <w:keepLines/>
      <w:spacing w:before="40"/>
      <w:outlineLvl w:val="2"/>
    </w:pPr>
    <w:rPr>
      <w:rFonts w:eastAsiaTheme="majorEastAsia" w:cstheme="majorBidi"/>
    </w:rPr>
  </w:style>
  <w:style w:type="paragraph" w:styleId="Heading4">
    <w:name w:val="heading 4"/>
    <w:basedOn w:val="Normal"/>
    <w:next w:val="Normal"/>
    <w:link w:val="Heading4Char"/>
    <w:unhideWhenUsed/>
    <w:qFormat/>
    <w:locked/>
    <w:rsid w:val="00FB5772"/>
    <w:pPr>
      <w:keepNext/>
      <w:keepLines/>
      <w:spacing w:before="40"/>
      <w:outlineLvl w:val="3"/>
    </w:pPr>
    <w:rPr>
      <w:rFonts w:eastAsiaTheme="majorEastAsia" w:cstheme="majorBid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666230"/>
    <w:rPr>
      <w:rFonts w:ascii="Arial" w:hAnsi="Arial"/>
      <w:b/>
      <w:bCs/>
      <w:kern w:val="32"/>
      <w:sz w:val="28"/>
      <w:szCs w:val="32"/>
    </w:rPr>
  </w:style>
  <w:style w:type="paragraph" w:styleId="Footer">
    <w:name w:val="footer"/>
    <w:basedOn w:val="Normal"/>
    <w:link w:val="FooterChar"/>
    <w:uiPriority w:val="99"/>
    <w:rsid w:val="00C85543"/>
    <w:pPr>
      <w:tabs>
        <w:tab w:val="center" w:pos="4320"/>
        <w:tab w:val="right" w:pos="8640"/>
      </w:tabs>
    </w:pPr>
  </w:style>
  <w:style w:type="character" w:customStyle="1" w:styleId="FooterChar">
    <w:name w:val="Footer Char"/>
    <w:basedOn w:val="DefaultParagraphFont"/>
    <w:link w:val="Footer"/>
    <w:uiPriority w:val="99"/>
    <w:semiHidden/>
    <w:locked/>
    <w:rsid w:val="00D02F78"/>
    <w:rPr>
      <w:rFonts w:cs="Times New Roman"/>
      <w:sz w:val="24"/>
      <w:szCs w:val="24"/>
    </w:rPr>
  </w:style>
  <w:style w:type="character" w:styleId="PageNumber">
    <w:name w:val="page number"/>
    <w:basedOn w:val="DefaultParagraphFont"/>
    <w:uiPriority w:val="99"/>
    <w:rsid w:val="00C85543"/>
    <w:rPr>
      <w:rFonts w:cs="Times New Roman"/>
    </w:rPr>
  </w:style>
  <w:style w:type="paragraph" w:styleId="NormalWeb">
    <w:name w:val="Normal (Web)"/>
    <w:basedOn w:val="Normal"/>
    <w:uiPriority w:val="99"/>
    <w:rsid w:val="00BC13F6"/>
    <w:pPr>
      <w:spacing w:after="270" w:line="396" w:lineRule="atLeast"/>
    </w:pPr>
    <w:rPr>
      <w:lang w:val="en-US" w:eastAsia="en-US"/>
    </w:rPr>
  </w:style>
  <w:style w:type="character" w:customStyle="1" w:styleId="apple-style-span">
    <w:name w:val="apple-style-span"/>
    <w:basedOn w:val="DefaultParagraphFont"/>
    <w:uiPriority w:val="99"/>
    <w:rsid w:val="007A54CF"/>
    <w:rPr>
      <w:rFonts w:cs="Times New Roman"/>
    </w:rPr>
  </w:style>
  <w:style w:type="character" w:customStyle="1" w:styleId="style61">
    <w:name w:val="style61"/>
    <w:uiPriority w:val="99"/>
    <w:rsid w:val="001C685E"/>
    <w:rPr>
      <w:b/>
      <w:sz w:val="17"/>
    </w:rPr>
  </w:style>
  <w:style w:type="paragraph" w:styleId="BalloonText">
    <w:name w:val="Balloon Text"/>
    <w:basedOn w:val="Normal"/>
    <w:link w:val="BalloonTextChar"/>
    <w:uiPriority w:val="99"/>
    <w:semiHidden/>
    <w:rsid w:val="00E902C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02F78"/>
    <w:rPr>
      <w:rFonts w:cs="Times New Roman"/>
      <w:sz w:val="2"/>
    </w:rPr>
  </w:style>
  <w:style w:type="character" w:styleId="Emphasis">
    <w:name w:val="Emphasis"/>
    <w:basedOn w:val="DefaultParagraphFont"/>
    <w:uiPriority w:val="99"/>
    <w:qFormat/>
    <w:rsid w:val="007307B1"/>
    <w:rPr>
      <w:rFonts w:cs="Times New Roman"/>
      <w:i/>
    </w:rPr>
  </w:style>
  <w:style w:type="character" w:styleId="FollowedHyperlink">
    <w:name w:val="FollowedHyperlink"/>
    <w:basedOn w:val="DefaultParagraphFont"/>
    <w:uiPriority w:val="99"/>
    <w:rsid w:val="0039496A"/>
    <w:rPr>
      <w:rFonts w:cs="Times New Roman"/>
      <w:color w:val="800080"/>
      <w:u w:val="single"/>
    </w:rPr>
  </w:style>
  <w:style w:type="character" w:styleId="Hyperlink">
    <w:name w:val="Hyperlink"/>
    <w:basedOn w:val="DefaultParagraphFont"/>
    <w:uiPriority w:val="99"/>
    <w:rsid w:val="007D2817"/>
    <w:rPr>
      <w:rFonts w:cs="Times New Roman"/>
      <w:color w:val="0000FF"/>
      <w:u w:val="single"/>
    </w:rPr>
  </w:style>
  <w:style w:type="paragraph" w:styleId="ListParagraph">
    <w:name w:val="List Paragraph"/>
    <w:basedOn w:val="Normal"/>
    <w:uiPriority w:val="34"/>
    <w:qFormat/>
    <w:rsid w:val="002E7719"/>
    <w:pPr>
      <w:ind w:left="720"/>
    </w:pPr>
  </w:style>
  <w:style w:type="character" w:styleId="CommentReference">
    <w:name w:val="annotation reference"/>
    <w:basedOn w:val="DefaultParagraphFont"/>
    <w:uiPriority w:val="99"/>
    <w:semiHidden/>
    <w:unhideWhenUsed/>
    <w:rsid w:val="009676F3"/>
    <w:rPr>
      <w:sz w:val="16"/>
      <w:szCs w:val="16"/>
    </w:rPr>
  </w:style>
  <w:style w:type="paragraph" w:styleId="CommentText">
    <w:name w:val="annotation text"/>
    <w:basedOn w:val="Normal"/>
    <w:link w:val="CommentTextChar"/>
    <w:uiPriority w:val="99"/>
    <w:semiHidden/>
    <w:unhideWhenUsed/>
    <w:rsid w:val="009676F3"/>
    <w:rPr>
      <w:sz w:val="20"/>
      <w:szCs w:val="20"/>
    </w:rPr>
  </w:style>
  <w:style w:type="character" w:customStyle="1" w:styleId="CommentTextChar">
    <w:name w:val="Comment Text Char"/>
    <w:basedOn w:val="DefaultParagraphFont"/>
    <w:link w:val="CommentText"/>
    <w:uiPriority w:val="99"/>
    <w:semiHidden/>
    <w:rsid w:val="009676F3"/>
    <w:rPr>
      <w:sz w:val="20"/>
      <w:szCs w:val="20"/>
    </w:rPr>
  </w:style>
  <w:style w:type="paragraph" w:styleId="CommentSubject">
    <w:name w:val="annotation subject"/>
    <w:basedOn w:val="CommentText"/>
    <w:next w:val="CommentText"/>
    <w:link w:val="CommentSubjectChar"/>
    <w:uiPriority w:val="99"/>
    <w:semiHidden/>
    <w:unhideWhenUsed/>
    <w:rsid w:val="009676F3"/>
    <w:rPr>
      <w:b/>
      <w:bCs/>
    </w:rPr>
  </w:style>
  <w:style w:type="character" w:customStyle="1" w:styleId="CommentSubjectChar">
    <w:name w:val="Comment Subject Char"/>
    <w:basedOn w:val="CommentTextChar"/>
    <w:link w:val="CommentSubject"/>
    <w:uiPriority w:val="99"/>
    <w:semiHidden/>
    <w:rsid w:val="009676F3"/>
    <w:rPr>
      <w:b/>
      <w:bCs/>
      <w:sz w:val="20"/>
      <w:szCs w:val="20"/>
    </w:rPr>
  </w:style>
  <w:style w:type="paragraph" w:styleId="Header">
    <w:name w:val="header"/>
    <w:basedOn w:val="Normal"/>
    <w:link w:val="HeaderChar"/>
    <w:rsid w:val="007B4695"/>
    <w:pPr>
      <w:tabs>
        <w:tab w:val="center" w:pos="4320"/>
        <w:tab w:val="right" w:pos="8640"/>
      </w:tabs>
    </w:pPr>
    <w:rPr>
      <w:color w:val="339966"/>
      <w:sz w:val="13"/>
      <w:szCs w:val="20"/>
      <w:lang w:val="en-US" w:eastAsia="en-US"/>
    </w:rPr>
  </w:style>
  <w:style w:type="character" w:customStyle="1" w:styleId="HeaderChar">
    <w:name w:val="Header Char"/>
    <w:basedOn w:val="DefaultParagraphFont"/>
    <w:link w:val="Header"/>
    <w:rsid w:val="007B4695"/>
    <w:rPr>
      <w:rFonts w:ascii="Arial" w:hAnsi="Arial"/>
      <w:color w:val="339966"/>
      <w:sz w:val="13"/>
      <w:szCs w:val="20"/>
      <w:lang w:val="en-US" w:eastAsia="en-US"/>
    </w:rPr>
  </w:style>
  <w:style w:type="character" w:customStyle="1" w:styleId="Heading2Char">
    <w:name w:val="Heading 2 Char"/>
    <w:basedOn w:val="DefaultParagraphFont"/>
    <w:link w:val="Heading2"/>
    <w:rsid w:val="00FB5772"/>
    <w:rPr>
      <w:rFonts w:ascii="Arial" w:eastAsiaTheme="majorEastAsia" w:hAnsi="Arial" w:cstheme="majorBidi"/>
      <w:b/>
      <w:sz w:val="28"/>
      <w:szCs w:val="26"/>
    </w:rPr>
  </w:style>
  <w:style w:type="character" w:customStyle="1" w:styleId="Heading3Char">
    <w:name w:val="Heading 3 Char"/>
    <w:basedOn w:val="DefaultParagraphFont"/>
    <w:link w:val="Heading3"/>
    <w:rsid w:val="00666230"/>
    <w:rPr>
      <w:rFonts w:ascii="Arial" w:eastAsiaTheme="majorEastAsia" w:hAnsi="Arial" w:cstheme="majorBidi"/>
      <w:sz w:val="24"/>
      <w:szCs w:val="24"/>
    </w:rPr>
  </w:style>
  <w:style w:type="character" w:customStyle="1" w:styleId="Heading4Char">
    <w:name w:val="Heading 4 Char"/>
    <w:basedOn w:val="DefaultParagraphFont"/>
    <w:link w:val="Heading4"/>
    <w:rsid w:val="00FB5772"/>
    <w:rPr>
      <w:rFonts w:ascii="Arial" w:eastAsiaTheme="majorEastAsia" w:hAnsi="Arial" w:cstheme="majorBid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9812753">
      <w:bodyDiv w:val="1"/>
      <w:marLeft w:val="0"/>
      <w:marRight w:val="0"/>
      <w:marTop w:val="0"/>
      <w:marBottom w:val="0"/>
      <w:divBdr>
        <w:top w:val="none" w:sz="0" w:space="0" w:color="auto"/>
        <w:left w:val="none" w:sz="0" w:space="0" w:color="auto"/>
        <w:bottom w:val="none" w:sz="0" w:space="0" w:color="auto"/>
        <w:right w:val="none" w:sz="0" w:space="0" w:color="auto"/>
      </w:divBdr>
    </w:div>
    <w:div w:id="1797213958">
      <w:marLeft w:val="120"/>
      <w:marRight w:val="120"/>
      <w:marTop w:val="45"/>
      <w:marBottom w:val="45"/>
      <w:divBdr>
        <w:top w:val="none" w:sz="0" w:space="0" w:color="auto"/>
        <w:left w:val="none" w:sz="0" w:space="0" w:color="auto"/>
        <w:bottom w:val="none" w:sz="0" w:space="0" w:color="auto"/>
        <w:right w:val="none" w:sz="0" w:space="0" w:color="auto"/>
      </w:divBdr>
      <w:divsChild>
        <w:div w:id="1797213965">
          <w:marLeft w:val="0"/>
          <w:marRight w:val="0"/>
          <w:marTop w:val="0"/>
          <w:marBottom w:val="0"/>
          <w:divBdr>
            <w:top w:val="none" w:sz="0" w:space="0" w:color="auto"/>
            <w:left w:val="none" w:sz="0" w:space="0" w:color="auto"/>
            <w:bottom w:val="none" w:sz="0" w:space="0" w:color="auto"/>
            <w:right w:val="none" w:sz="0" w:space="0" w:color="auto"/>
          </w:divBdr>
          <w:divsChild>
            <w:div w:id="1797213969">
              <w:marLeft w:val="240"/>
              <w:marRight w:val="240"/>
              <w:marTop w:val="0"/>
              <w:marBottom w:val="0"/>
              <w:divBdr>
                <w:top w:val="none" w:sz="0" w:space="0" w:color="auto"/>
                <w:left w:val="none" w:sz="0" w:space="0" w:color="auto"/>
                <w:bottom w:val="none" w:sz="0" w:space="0" w:color="auto"/>
                <w:right w:val="none" w:sz="0" w:space="0" w:color="auto"/>
              </w:divBdr>
              <w:divsChild>
                <w:div w:id="1797213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7213960">
      <w:marLeft w:val="0"/>
      <w:marRight w:val="0"/>
      <w:marTop w:val="0"/>
      <w:marBottom w:val="0"/>
      <w:divBdr>
        <w:top w:val="none" w:sz="0" w:space="0" w:color="auto"/>
        <w:left w:val="none" w:sz="0" w:space="0" w:color="auto"/>
        <w:bottom w:val="none" w:sz="0" w:space="0" w:color="auto"/>
        <w:right w:val="none" w:sz="0" w:space="0" w:color="auto"/>
      </w:divBdr>
      <w:divsChild>
        <w:div w:id="1797213968">
          <w:marLeft w:val="0"/>
          <w:marRight w:val="0"/>
          <w:marTop w:val="0"/>
          <w:marBottom w:val="0"/>
          <w:divBdr>
            <w:top w:val="none" w:sz="0" w:space="0" w:color="auto"/>
            <w:left w:val="none" w:sz="0" w:space="0" w:color="auto"/>
            <w:bottom w:val="none" w:sz="0" w:space="0" w:color="auto"/>
            <w:right w:val="none" w:sz="0" w:space="0" w:color="auto"/>
          </w:divBdr>
          <w:divsChild>
            <w:div w:id="1797213953">
              <w:marLeft w:val="0"/>
              <w:marRight w:val="0"/>
              <w:marTop w:val="0"/>
              <w:marBottom w:val="0"/>
              <w:divBdr>
                <w:top w:val="none" w:sz="0" w:space="0" w:color="auto"/>
                <w:left w:val="none" w:sz="0" w:space="0" w:color="auto"/>
                <w:bottom w:val="none" w:sz="0" w:space="0" w:color="auto"/>
                <w:right w:val="none" w:sz="0" w:space="0" w:color="auto"/>
              </w:divBdr>
            </w:div>
            <w:div w:id="1797213955">
              <w:marLeft w:val="0"/>
              <w:marRight w:val="0"/>
              <w:marTop w:val="0"/>
              <w:marBottom w:val="0"/>
              <w:divBdr>
                <w:top w:val="none" w:sz="0" w:space="0" w:color="auto"/>
                <w:left w:val="none" w:sz="0" w:space="0" w:color="auto"/>
                <w:bottom w:val="none" w:sz="0" w:space="0" w:color="auto"/>
                <w:right w:val="none" w:sz="0" w:space="0" w:color="auto"/>
              </w:divBdr>
            </w:div>
            <w:div w:id="1797213956">
              <w:marLeft w:val="0"/>
              <w:marRight w:val="0"/>
              <w:marTop w:val="0"/>
              <w:marBottom w:val="0"/>
              <w:divBdr>
                <w:top w:val="none" w:sz="0" w:space="0" w:color="auto"/>
                <w:left w:val="none" w:sz="0" w:space="0" w:color="auto"/>
                <w:bottom w:val="none" w:sz="0" w:space="0" w:color="auto"/>
                <w:right w:val="none" w:sz="0" w:space="0" w:color="auto"/>
              </w:divBdr>
            </w:div>
            <w:div w:id="1797213957">
              <w:marLeft w:val="0"/>
              <w:marRight w:val="0"/>
              <w:marTop w:val="0"/>
              <w:marBottom w:val="0"/>
              <w:divBdr>
                <w:top w:val="none" w:sz="0" w:space="0" w:color="auto"/>
                <w:left w:val="none" w:sz="0" w:space="0" w:color="auto"/>
                <w:bottom w:val="none" w:sz="0" w:space="0" w:color="auto"/>
                <w:right w:val="none" w:sz="0" w:space="0" w:color="auto"/>
              </w:divBdr>
            </w:div>
            <w:div w:id="1797213959">
              <w:marLeft w:val="0"/>
              <w:marRight w:val="0"/>
              <w:marTop w:val="0"/>
              <w:marBottom w:val="0"/>
              <w:divBdr>
                <w:top w:val="none" w:sz="0" w:space="0" w:color="auto"/>
                <w:left w:val="none" w:sz="0" w:space="0" w:color="auto"/>
                <w:bottom w:val="none" w:sz="0" w:space="0" w:color="auto"/>
                <w:right w:val="none" w:sz="0" w:space="0" w:color="auto"/>
              </w:divBdr>
            </w:div>
            <w:div w:id="1797213961">
              <w:marLeft w:val="0"/>
              <w:marRight w:val="0"/>
              <w:marTop w:val="0"/>
              <w:marBottom w:val="0"/>
              <w:divBdr>
                <w:top w:val="none" w:sz="0" w:space="0" w:color="auto"/>
                <w:left w:val="none" w:sz="0" w:space="0" w:color="auto"/>
                <w:bottom w:val="none" w:sz="0" w:space="0" w:color="auto"/>
                <w:right w:val="none" w:sz="0" w:space="0" w:color="auto"/>
              </w:divBdr>
            </w:div>
            <w:div w:id="1797213962">
              <w:marLeft w:val="0"/>
              <w:marRight w:val="0"/>
              <w:marTop w:val="0"/>
              <w:marBottom w:val="0"/>
              <w:divBdr>
                <w:top w:val="none" w:sz="0" w:space="0" w:color="auto"/>
                <w:left w:val="none" w:sz="0" w:space="0" w:color="auto"/>
                <w:bottom w:val="none" w:sz="0" w:space="0" w:color="auto"/>
                <w:right w:val="none" w:sz="0" w:space="0" w:color="auto"/>
              </w:divBdr>
            </w:div>
            <w:div w:id="1797213963">
              <w:marLeft w:val="0"/>
              <w:marRight w:val="0"/>
              <w:marTop w:val="0"/>
              <w:marBottom w:val="0"/>
              <w:divBdr>
                <w:top w:val="none" w:sz="0" w:space="0" w:color="auto"/>
                <w:left w:val="none" w:sz="0" w:space="0" w:color="auto"/>
                <w:bottom w:val="none" w:sz="0" w:space="0" w:color="auto"/>
                <w:right w:val="none" w:sz="0" w:space="0" w:color="auto"/>
              </w:divBdr>
            </w:div>
            <w:div w:id="1797213964">
              <w:marLeft w:val="0"/>
              <w:marRight w:val="0"/>
              <w:marTop w:val="0"/>
              <w:marBottom w:val="0"/>
              <w:divBdr>
                <w:top w:val="none" w:sz="0" w:space="0" w:color="auto"/>
                <w:left w:val="none" w:sz="0" w:space="0" w:color="auto"/>
                <w:bottom w:val="none" w:sz="0" w:space="0" w:color="auto"/>
                <w:right w:val="none" w:sz="0" w:space="0" w:color="auto"/>
              </w:divBdr>
            </w:div>
            <w:div w:id="1797213966">
              <w:marLeft w:val="0"/>
              <w:marRight w:val="0"/>
              <w:marTop w:val="0"/>
              <w:marBottom w:val="0"/>
              <w:divBdr>
                <w:top w:val="none" w:sz="0" w:space="0" w:color="auto"/>
                <w:left w:val="none" w:sz="0" w:space="0" w:color="auto"/>
                <w:bottom w:val="none" w:sz="0" w:space="0" w:color="auto"/>
                <w:right w:val="none" w:sz="0" w:space="0" w:color="auto"/>
              </w:divBdr>
            </w:div>
            <w:div w:id="1797213967">
              <w:marLeft w:val="0"/>
              <w:marRight w:val="0"/>
              <w:marTop w:val="0"/>
              <w:marBottom w:val="0"/>
              <w:divBdr>
                <w:top w:val="none" w:sz="0" w:space="0" w:color="auto"/>
                <w:left w:val="none" w:sz="0" w:space="0" w:color="auto"/>
                <w:bottom w:val="none" w:sz="0" w:space="0" w:color="auto"/>
                <w:right w:val="none" w:sz="0" w:space="0" w:color="auto"/>
              </w:divBdr>
            </w:div>
            <w:div w:id="1797213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215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4EF2AF-79AF-4B71-925B-3325F182F9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656</Words>
  <Characters>3570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PACHREA Minutes Nov 2016</vt:lpstr>
    </vt:vector>
  </TitlesOfParts>
  <Company>Trent University</Company>
  <LinksUpToDate>false</LinksUpToDate>
  <CharactersWithSpaces>4218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PACHREA Minutes Nov 2016</dc:title>
  <dc:subject/>
  <dc:creator>TrentEmployee</dc:creator>
  <cp:keywords/>
  <dc:description/>
  <cp:lastModifiedBy>cwest</cp:lastModifiedBy>
  <cp:revision>5</cp:revision>
  <cp:lastPrinted>2015-10-19T15:25:00Z</cp:lastPrinted>
  <dcterms:created xsi:type="dcterms:W3CDTF">2017-06-23T17:50:00Z</dcterms:created>
  <dcterms:modified xsi:type="dcterms:W3CDTF">2017-07-13T20:56:00Z</dcterms:modified>
</cp:coreProperties>
</file>