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00" w:rsidRDefault="002D3300" w:rsidP="002D3300">
      <w:pPr>
        <w:ind w:left="1440"/>
        <w:rPr>
          <w:b/>
          <w:szCs w:val="22"/>
          <w:lang w:val="en-US" w:eastAsia="en-US"/>
        </w:rPr>
      </w:pPr>
      <w:r>
        <w:rPr>
          <w:noProof/>
          <w:lang w:val="en-US" w:eastAsia="en-US"/>
        </w:rPr>
        <w:drawing>
          <wp:inline distT="0" distB="0" distL="0" distR="0">
            <wp:extent cx="2171700" cy="542925"/>
            <wp:effectExtent l="0" t="0" r="0" b="0"/>
            <wp:docPr id="3" name="Picture 2" descr="human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anrigh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inline>
        </w:drawing>
      </w:r>
      <w:r>
        <w:rPr>
          <w:noProof/>
          <w:lang w:val="en-US" w:eastAsia="en-US"/>
        </w:rPr>
        <w:drawing>
          <wp:inline distT="0" distB="0" distL="0" distR="0">
            <wp:extent cx="1857375" cy="685800"/>
            <wp:effectExtent l="0" t="0" r="0" b="0"/>
            <wp:docPr id="4" name="Picture 1" descr="Title: Trent University Logo - Description: Trent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itle: Trent University Logo - Description: Trent University"/>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a:ln>
                      <a:noFill/>
                    </a:ln>
                  </pic:spPr>
                </pic:pic>
              </a:graphicData>
            </a:graphic>
          </wp:inline>
        </w:drawing>
      </w:r>
    </w:p>
    <w:p w:rsidR="008A11A8" w:rsidRPr="002D3300" w:rsidRDefault="008A11A8" w:rsidP="008A11A8">
      <w:pPr>
        <w:rPr>
          <w:rFonts w:ascii="Arial" w:hAnsi="Arial" w:cs="Arial"/>
          <w:b/>
        </w:rPr>
      </w:pPr>
    </w:p>
    <w:p w:rsidR="00D02D3F" w:rsidRPr="002D3300" w:rsidRDefault="00D02D3F" w:rsidP="00D02D3F">
      <w:pPr>
        <w:spacing w:after="200" w:line="276" w:lineRule="auto"/>
        <w:jc w:val="center"/>
        <w:rPr>
          <w:rFonts w:ascii="Arial" w:eastAsia="Calibri" w:hAnsi="Arial" w:cs="Arial"/>
          <w:lang w:eastAsia="en-US"/>
        </w:rPr>
      </w:pPr>
      <w:r w:rsidRPr="002D3300">
        <w:rPr>
          <w:rStyle w:val="Heading1Char"/>
          <w:rFonts w:ascii="Arial" w:eastAsia="Calibri" w:hAnsi="Arial" w:cs="Arial"/>
        </w:rPr>
        <w:t>Presidential Advisory Committee on Huma</w:t>
      </w:r>
      <w:r w:rsidR="00204FF2" w:rsidRPr="002D3300">
        <w:rPr>
          <w:rStyle w:val="Heading1Char"/>
          <w:rFonts w:ascii="Arial" w:hAnsi="Arial" w:cs="Arial"/>
        </w:rPr>
        <w:t xml:space="preserve">n Rights, Equity &amp; Accessibility </w:t>
      </w:r>
      <w:r w:rsidR="00F877F5" w:rsidRPr="002D3300">
        <w:rPr>
          <w:rStyle w:val="Heading1Char"/>
          <w:rFonts w:ascii="Arial" w:eastAsia="Calibri" w:hAnsi="Arial" w:cs="Arial"/>
        </w:rPr>
        <w:t>(PACHREA</w:t>
      </w:r>
      <w:r w:rsidR="00F877F5" w:rsidRPr="002D3300">
        <w:rPr>
          <w:rFonts w:ascii="Arial" w:eastAsia="Calibri" w:hAnsi="Arial" w:cs="Arial"/>
          <w:lang w:eastAsia="en-US"/>
        </w:rPr>
        <w:t>)</w:t>
      </w:r>
    </w:p>
    <w:p w:rsidR="00693F3B" w:rsidRPr="00204FF2" w:rsidRDefault="00693F3B" w:rsidP="00204FF2">
      <w:pPr>
        <w:rPr>
          <w:rFonts w:ascii="Arial" w:eastAsia="Calibri" w:hAnsi="Arial" w:cs="Arial"/>
        </w:rPr>
      </w:pPr>
      <w:r w:rsidRPr="00204FF2">
        <w:rPr>
          <w:rFonts w:ascii="Arial" w:eastAsia="Calibri" w:hAnsi="Arial" w:cs="Arial"/>
        </w:rPr>
        <w:t xml:space="preserve">Monday </w:t>
      </w:r>
      <w:r w:rsidR="00033089" w:rsidRPr="00204FF2">
        <w:rPr>
          <w:rFonts w:ascii="Arial" w:eastAsia="Calibri" w:hAnsi="Arial" w:cs="Arial"/>
        </w:rPr>
        <w:t>January 23</w:t>
      </w:r>
      <w:r w:rsidRPr="00204FF2">
        <w:rPr>
          <w:rFonts w:ascii="Arial" w:eastAsia="Calibri" w:hAnsi="Arial" w:cs="Arial"/>
        </w:rPr>
        <w:t xml:space="preserve">, </w:t>
      </w:r>
      <w:r w:rsidR="00D02D3F" w:rsidRPr="00204FF2">
        <w:rPr>
          <w:rFonts w:ascii="Arial" w:eastAsia="Calibri" w:hAnsi="Arial" w:cs="Arial"/>
        </w:rPr>
        <w:t>201</w:t>
      </w:r>
      <w:r w:rsidR="00D2317A" w:rsidRPr="00204FF2">
        <w:rPr>
          <w:rFonts w:ascii="Arial" w:eastAsia="Calibri" w:hAnsi="Arial" w:cs="Arial"/>
        </w:rPr>
        <w:t>2</w:t>
      </w:r>
    </w:p>
    <w:p w:rsidR="00D02D3F" w:rsidRPr="00204FF2" w:rsidRDefault="005C3B84" w:rsidP="00204FF2">
      <w:pPr>
        <w:rPr>
          <w:rFonts w:ascii="Arial" w:eastAsia="Calibri" w:hAnsi="Arial" w:cs="Arial"/>
        </w:rPr>
      </w:pPr>
      <w:r w:rsidRPr="00204FF2">
        <w:rPr>
          <w:rFonts w:ascii="Arial" w:eastAsia="Calibri" w:hAnsi="Arial" w:cs="Arial"/>
        </w:rPr>
        <w:t>10:0</w:t>
      </w:r>
      <w:r w:rsidR="00D2317A" w:rsidRPr="00204FF2">
        <w:rPr>
          <w:rFonts w:ascii="Arial" w:eastAsia="Calibri" w:hAnsi="Arial" w:cs="Arial"/>
        </w:rPr>
        <w:t>0</w:t>
      </w:r>
      <w:r w:rsidR="00033089" w:rsidRPr="00204FF2">
        <w:rPr>
          <w:rFonts w:ascii="Arial" w:eastAsia="Calibri" w:hAnsi="Arial" w:cs="Arial"/>
        </w:rPr>
        <w:t xml:space="preserve"> am – 1</w:t>
      </w:r>
      <w:r w:rsidR="00D01E5A" w:rsidRPr="00204FF2">
        <w:rPr>
          <w:rFonts w:ascii="Arial" w:eastAsia="Calibri" w:hAnsi="Arial" w:cs="Arial"/>
        </w:rPr>
        <w:t>2</w:t>
      </w:r>
      <w:r w:rsidR="00033089" w:rsidRPr="00204FF2">
        <w:rPr>
          <w:rFonts w:ascii="Arial" w:eastAsia="Calibri" w:hAnsi="Arial" w:cs="Arial"/>
        </w:rPr>
        <w:t>:</w:t>
      </w:r>
      <w:r w:rsidR="00D01E5A" w:rsidRPr="00204FF2">
        <w:rPr>
          <w:rFonts w:ascii="Arial" w:eastAsia="Calibri" w:hAnsi="Arial" w:cs="Arial"/>
        </w:rPr>
        <w:t>00</w:t>
      </w:r>
      <w:r w:rsidR="00693F3B" w:rsidRPr="00204FF2">
        <w:rPr>
          <w:rFonts w:ascii="Arial" w:eastAsia="Calibri" w:hAnsi="Arial" w:cs="Arial"/>
        </w:rPr>
        <w:t xml:space="preserve"> </w:t>
      </w:r>
      <w:r w:rsidR="00D2317A" w:rsidRPr="00204FF2">
        <w:rPr>
          <w:rFonts w:ascii="Arial" w:eastAsia="Calibri" w:hAnsi="Arial" w:cs="Arial"/>
        </w:rPr>
        <w:t>p</w:t>
      </w:r>
      <w:r w:rsidR="00693F3B" w:rsidRPr="00204FF2">
        <w:rPr>
          <w:rFonts w:ascii="Arial" w:eastAsia="Calibri" w:hAnsi="Arial" w:cs="Arial"/>
        </w:rPr>
        <w:t>m</w:t>
      </w:r>
    </w:p>
    <w:p w:rsidR="00D02D3F" w:rsidRPr="00D02D3F" w:rsidRDefault="00D02D3F" w:rsidP="00204FF2">
      <w:pPr>
        <w:rPr>
          <w:rFonts w:eastAsia="Calibri"/>
          <w:lang w:eastAsia="en-US"/>
        </w:rPr>
      </w:pPr>
      <w:proofErr w:type="spellStart"/>
      <w:r w:rsidRPr="00204FF2">
        <w:rPr>
          <w:rFonts w:ascii="Arial" w:eastAsia="Calibri" w:hAnsi="Arial" w:cs="Arial"/>
        </w:rPr>
        <w:t>Gzowski</w:t>
      </w:r>
      <w:proofErr w:type="spellEnd"/>
      <w:r w:rsidRPr="00204FF2">
        <w:rPr>
          <w:rFonts w:ascii="Arial" w:eastAsia="Calibri" w:hAnsi="Arial" w:cs="Arial"/>
        </w:rPr>
        <w:t xml:space="preserve"> College, Room 345</w:t>
      </w:r>
      <w:r w:rsidR="006759C0">
        <w:rPr>
          <w:rFonts w:eastAsia="Calibri"/>
          <w:lang w:eastAsia="en-US"/>
        </w:rPr>
        <w:br/>
      </w:r>
    </w:p>
    <w:p w:rsidR="00D02D3F" w:rsidRPr="00D02D3F" w:rsidRDefault="00204FF2" w:rsidP="00204FF2">
      <w:pPr>
        <w:pStyle w:val="Heading2"/>
        <w:spacing w:before="0"/>
        <w:rPr>
          <w:rFonts w:eastAsia="Calibri"/>
          <w:lang w:eastAsia="en-US"/>
        </w:rPr>
      </w:pPr>
      <w:r w:rsidRPr="00D02D3F">
        <w:rPr>
          <w:rFonts w:eastAsia="Calibri"/>
          <w:lang w:eastAsia="en-US"/>
        </w:rPr>
        <w:t>Minutes</w:t>
      </w:r>
    </w:p>
    <w:p w:rsidR="00BA44BE" w:rsidRPr="00204FF2" w:rsidRDefault="00D02D3F" w:rsidP="00D02D3F">
      <w:pPr>
        <w:spacing w:after="200" w:line="276" w:lineRule="auto"/>
        <w:rPr>
          <w:rFonts w:ascii="Arial" w:eastAsia="Calibri" w:hAnsi="Arial" w:cs="Arial"/>
          <w:lang w:eastAsia="en-US"/>
        </w:rPr>
      </w:pPr>
      <w:r w:rsidRPr="00204FF2">
        <w:rPr>
          <w:rFonts w:ascii="Arial" w:eastAsia="Calibri" w:hAnsi="Arial" w:cs="Arial"/>
          <w:lang w:eastAsia="en-US"/>
        </w:rPr>
        <w:t>Present</w:t>
      </w:r>
      <w:r w:rsidR="001F3325" w:rsidRPr="00204FF2">
        <w:rPr>
          <w:rFonts w:ascii="Arial" w:eastAsia="Calibri" w:hAnsi="Arial" w:cs="Arial"/>
          <w:lang w:eastAsia="en-US"/>
        </w:rPr>
        <w:t>:</w:t>
      </w:r>
      <w:r w:rsidR="00D01E5A" w:rsidRPr="00204FF2">
        <w:rPr>
          <w:rFonts w:ascii="Arial" w:eastAsia="Calibri" w:hAnsi="Arial" w:cs="Arial"/>
          <w:lang w:eastAsia="en-US"/>
        </w:rPr>
        <w:t xml:space="preserve"> </w:t>
      </w:r>
      <w:r w:rsidR="00D2317A" w:rsidRPr="00204FF2">
        <w:rPr>
          <w:rFonts w:ascii="Arial" w:eastAsia="Calibri" w:hAnsi="Arial" w:cs="Arial"/>
          <w:lang w:eastAsia="en-US"/>
        </w:rPr>
        <w:t xml:space="preserve"> </w:t>
      </w:r>
      <w:r w:rsidR="00D01E5A" w:rsidRPr="00204FF2">
        <w:rPr>
          <w:rFonts w:ascii="Arial" w:eastAsia="Calibri" w:hAnsi="Arial" w:cs="Arial"/>
          <w:lang w:eastAsia="en-US"/>
        </w:rPr>
        <w:t xml:space="preserve">Mike </w:t>
      </w:r>
      <w:proofErr w:type="spellStart"/>
      <w:r w:rsidR="00D01E5A" w:rsidRPr="00204FF2">
        <w:rPr>
          <w:rFonts w:ascii="Arial" w:eastAsia="Calibri" w:hAnsi="Arial" w:cs="Arial"/>
          <w:lang w:eastAsia="en-US"/>
        </w:rPr>
        <w:t>Allcott</w:t>
      </w:r>
      <w:proofErr w:type="spellEnd"/>
      <w:r w:rsidR="00D01E5A" w:rsidRPr="00204FF2">
        <w:rPr>
          <w:rFonts w:ascii="Arial" w:eastAsia="Calibri" w:hAnsi="Arial" w:cs="Arial"/>
          <w:lang w:eastAsia="en-US"/>
        </w:rPr>
        <w:t xml:space="preserve"> (Chair), Willow Burns, Dana Capell, Cath D’Amico, Karen Derian, </w:t>
      </w:r>
      <w:r w:rsidR="00D2317A" w:rsidRPr="00204FF2">
        <w:rPr>
          <w:rFonts w:ascii="Arial" w:eastAsia="Calibri" w:hAnsi="Arial" w:cs="Arial"/>
          <w:lang w:eastAsia="en-US"/>
        </w:rPr>
        <w:br/>
      </w:r>
      <w:r w:rsidR="00D01E5A" w:rsidRPr="00204FF2">
        <w:rPr>
          <w:rFonts w:ascii="Arial" w:eastAsia="Calibri" w:hAnsi="Arial" w:cs="Arial"/>
          <w:lang w:eastAsia="en-US"/>
        </w:rPr>
        <w:t>Tara Harrington, Lon Knox, Paul McCann</w:t>
      </w:r>
      <w:r w:rsidR="00F2773B" w:rsidRPr="00204FF2">
        <w:rPr>
          <w:rFonts w:ascii="Arial" w:eastAsia="Calibri" w:hAnsi="Arial" w:cs="Arial"/>
          <w:lang w:eastAsia="en-US"/>
        </w:rPr>
        <w:t xml:space="preserve"> (by </w:t>
      </w:r>
      <w:r w:rsidR="00D2317A" w:rsidRPr="00204FF2">
        <w:rPr>
          <w:rFonts w:ascii="Arial" w:eastAsia="Calibri" w:hAnsi="Arial" w:cs="Arial"/>
          <w:lang w:eastAsia="en-US"/>
        </w:rPr>
        <w:t>tele</w:t>
      </w:r>
      <w:r w:rsidR="00F2773B" w:rsidRPr="00204FF2">
        <w:rPr>
          <w:rFonts w:ascii="Arial" w:eastAsia="Calibri" w:hAnsi="Arial" w:cs="Arial"/>
          <w:lang w:eastAsia="en-US"/>
        </w:rPr>
        <w:t>phone)</w:t>
      </w:r>
      <w:r w:rsidR="00D01E5A" w:rsidRPr="00204FF2">
        <w:rPr>
          <w:rFonts w:ascii="Arial" w:eastAsia="Calibri" w:hAnsi="Arial" w:cs="Arial"/>
          <w:lang w:eastAsia="en-US"/>
        </w:rPr>
        <w:t xml:space="preserve">, Matt McGill, </w:t>
      </w:r>
      <w:proofErr w:type="spellStart"/>
      <w:r w:rsidR="00D01E5A" w:rsidRPr="00204FF2">
        <w:rPr>
          <w:rFonts w:ascii="Arial" w:eastAsia="Calibri" w:hAnsi="Arial" w:cs="Arial"/>
          <w:lang w:eastAsia="en-US"/>
        </w:rPr>
        <w:t>Robyne</w:t>
      </w:r>
      <w:proofErr w:type="spellEnd"/>
      <w:r w:rsidR="00D01E5A" w:rsidRPr="00204FF2">
        <w:rPr>
          <w:rFonts w:ascii="Arial" w:eastAsia="Calibri" w:hAnsi="Arial" w:cs="Arial"/>
          <w:lang w:eastAsia="en-US"/>
        </w:rPr>
        <w:t xml:space="preserve"> </w:t>
      </w:r>
      <w:proofErr w:type="spellStart"/>
      <w:r w:rsidR="00D01E5A" w:rsidRPr="00204FF2">
        <w:rPr>
          <w:rFonts w:ascii="Arial" w:eastAsia="Calibri" w:hAnsi="Arial" w:cs="Arial"/>
          <w:lang w:eastAsia="en-US"/>
        </w:rPr>
        <w:t>Shedden</w:t>
      </w:r>
      <w:proofErr w:type="spellEnd"/>
      <w:r w:rsidR="00D01E5A" w:rsidRPr="00204FF2">
        <w:rPr>
          <w:rFonts w:ascii="Arial" w:eastAsia="Calibri" w:hAnsi="Arial" w:cs="Arial"/>
          <w:lang w:eastAsia="en-US"/>
        </w:rPr>
        <w:t>, Julie Smith</w:t>
      </w:r>
      <w:r w:rsidR="001F3325" w:rsidRPr="00204FF2">
        <w:rPr>
          <w:rFonts w:ascii="Arial" w:eastAsia="Calibri" w:hAnsi="Arial" w:cs="Arial"/>
          <w:lang w:eastAsia="en-US"/>
        </w:rPr>
        <w:t xml:space="preserve"> </w:t>
      </w:r>
      <w:r w:rsidR="00953379" w:rsidRPr="00204FF2">
        <w:rPr>
          <w:rFonts w:ascii="Arial" w:eastAsia="Calibri" w:hAnsi="Arial" w:cs="Arial"/>
          <w:lang w:eastAsia="en-US"/>
        </w:rPr>
        <w:t>and Braden Freer</w:t>
      </w:r>
      <w:r w:rsidR="005C3624" w:rsidRPr="00204FF2">
        <w:rPr>
          <w:rFonts w:ascii="Arial" w:eastAsia="Calibri" w:hAnsi="Arial" w:cs="Arial"/>
          <w:lang w:eastAsia="en-US"/>
        </w:rPr>
        <w:t xml:space="preserve"> (</w:t>
      </w:r>
      <w:r w:rsidR="003A10B7" w:rsidRPr="00204FF2">
        <w:rPr>
          <w:rFonts w:ascii="Arial" w:eastAsia="Calibri" w:hAnsi="Arial" w:cs="Arial"/>
          <w:lang w:eastAsia="en-US"/>
        </w:rPr>
        <w:t>S</w:t>
      </w:r>
      <w:r w:rsidR="002D3300">
        <w:rPr>
          <w:rFonts w:ascii="Arial" w:eastAsia="Calibri" w:hAnsi="Arial" w:cs="Arial"/>
          <w:lang w:eastAsia="en-US"/>
        </w:rPr>
        <w:t>ecretary)</w:t>
      </w:r>
    </w:p>
    <w:p w:rsidR="002D3300" w:rsidRDefault="00D02D3F" w:rsidP="00D02D3F">
      <w:pPr>
        <w:spacing w:after="200" w:line="276" w:lineRule="auto"/>
        <w:rPr>
          <w:rFonts w:ascii="Arial" w:eastAsia="Calibri" w:hAnsi="Arial" w:cs="Arial"/>
          <w:lang w:eastAsia="en-US"/>
        </w:rPr>
      </w:pPr>
      <w:r w:rsidRPr="00204FF2">
        <w:rPr>
          <w:rFonts w:ascii="Arial" w:eastAsia="Calibri" w:hAnsi="Arial" w:cs="Arial"/>
          <w:lang w:eastAsia="en-US"/>
        </w:rPr>
        <w:t>Regrets:</w:t>
      </w:r>
      <w:r w:rsidR="00E41BC9" w:rsidRPr="00204FF2">
        <w:rPr>
          <w:rFonts w:ascii="Arial" w:eastAsia="Calibri" w:hAnsi="Arial" w:cs="Arial"/>
          <w:lang w:eastAsia="en-US"/>
        </w:rPr>
        <w:t xml:space="preserve"> </w:t>
      </w:r>
      <w:r w:rsidR="00D2317A" w:rsidRPr="00204FF2">
        <w:rPr>
          <w:rFonts w:ascii="Arial" w:eastAsia="Calibri" w:hAnsi="Arial" w:cs="Arial"/>
          <w:lang w:eastAsia="en-US"/>
        </w:rPr>
        <w:t xml:space="preserve"> </w:t>
      </w:r>
      <w:proofErr w:type="spellStart"/>
      <w:r w:rsidR="00D01E5A" w:rsidRPr="00204FF2">
        <w:rPr>
          <w:rFonts w:ascii="Arial" w:eastAsia="Calibri" w:hAnsi="Arial" w:cs="Arial"/>
          <w:lang w:eastAsia="en-US"/>
        </w:rPr>
        <w:t>Joeann</w:t>
      </w:r>
      <w:proofErr w:type="spellEnd"/>
      <w:r w:rsidR="00D01E5A" w:rsidRPr="00204FF2">
        <w:rPr>
          <w:rFonts w:ascii="Arial" w:eastAsia="Calibri" w:hAnsi="Arial" w:cs="Arial"/>
          <w:lang w:eastAsia="en-US"/>
        </w:rPr>
        <w:t xml:space="preserve"> Argue, Nadine </w:t>
      </w:r>
      <w:proofErr w:type="spellStart"/>
      <w:r w:rsidR="00D01E5A" w:rsidRPr="00204FF2">
        <w:rPr>
          <w:rFonts w:ascii="Arial" w:eastAsia="Calibri" w:hAnsi="Arial" w:cs="Arial"/>
          <w:lang w:eastAsia="en-US"/>
        </w:rPr>
        <w:t>Changfoot</w:t>
      </w:r>
      <w:proofErr w:type="spellEnd"/>
      <w:r w:rsidR="00D01E5A" w:rsidRPr="00204FF2">
        <w:rPr>
          <w:rFonts w:ascii="Arial" w:eastAsia="Calibri" w:hAnsi="Arial" w:cs="Arial"/>
          <w:lang w:eastAsia="en-US"/>
        </w:rPr>
        <w:t xml:space="preserve">, Stephen Horner, </w:t>
      </w:r>
      <w:proofErr w:type="spellStart"/>
      <w:r w:rsidR="00465F99" w:rsidRPr="00204FF2">
        <w:rPr>
          <w:rFonts w:ascii="Arial" w:eastAsia="Calibri" w:hAnsi="Arial" w:cs="Arial"/>
          <w:lang w:eastAsia="en-US"/>
        </w:rPr>
        <w:t>Suha</w:t>
      </w:r>
      <w:proofErr w:type="spellEnd"/>
      <w:r w:rsidR="00465F99" w:rsidRPr="00204FF2">
        <w:rPr>
          <w:rFonts w:ascii="Arial" w:eastAsia="Calibri" w:hAnsi="Arial" w:cs="Arial"/>
          <w:lang w:eastAsia="en-US"/>
        </w:rPr>
        <w:t xml:space="preserve"> </w:t>
      </w:r>
      <w:proofErr w:type="spellStart"/>
      <w:r w:rsidR="00465F99" w:rsidRPr="00204FF2">
        <w:rPr>
          <w:rFonts w:ascii="Arial" w:eastAsia="Calibri" w:hAnsi="Arial" w:cs="Arial"/>
          <w:lang w:eastAsia="en-US"/>
        </w:rPr>
        <w:t>Jarrar</w:t>
      </w:r>
      <w:proofErr w:type="spellEnd"/>
      <w:r w:rsidR="00465F99" w:rsidRPr="00204FF2">
        <w:rPr>
          <w:rFonts w:ascii="Arial" w:eastAsia="Calibri" w:hAnsi="Arial" w:cs="Arial"/>
          <w:lang w:eastAsia="en-US"/>
        </w:rPr>
        <w:t xml:space="preserve">, Kristi </w:t>
      </w:r>
      <w:proofErr w:type="spellStart"/>
      <w:r w:rsidR="00465F99" w:rsidRPr="00204FF2">
        <w:rPr>
          <w:rFonts w:ascii="Arial" w:eastAsia="Calibri" w:hAnsi="Arial" w:cs="Arial"/>
          <w:lang w:eastAsia="en-US"/>
        </w:rPr>
        <w:t>Kerford</w:t>
      </w:r>
      <w:proofErr w:type="spellEnd"/>
      <w:r w:rsidR="00465F99" w:rsidRPr="00204FF2">
        <w:rPr>
          <w:rFonts w:ascii="Arial" w:eastAsia="Calibri" w:hAnsi="Arial" w:cs="Arial"/>
          <w:lang w:eastAsia="en-US"/>
        </w:rPr>
        <w:t xml:space="preserve"> </w:t>
      </w:r>
      <w:r w:rsidR="00D01E5A" w:rsidRPr="00204FF2">
        <w:rPr>
          <w:rFonts w:ascii="Arial" w:eastAsia="Calibri" w:hAnsi="Arial" w:cs="Arial"/>
          <w:lang w:eastAsia="en-US"/>
        </w:rPr>
        <w:t xml:space="preserve">and </w:t>
      </w:r>
      <w:r w:rsidR="002D3300">
        <w:rPr>
          <w:rFonts w:ascii="Arial" w:eastAsia="Calibri" w:hAnsi="Arial" w:cs="Arial"/>
          <w:lang w:eastAsia="en-US"/>
        </w:rPr>
        <w:t>Eunice Lund-Lucas</w:t>
      </w:r>
    </w:p>
    <w:p w:rsidR="002D3300" w:rsidRPr="00204FF2" w:rsidRDefault="002D3300" w:rsidP="002D3300">
      <w:pPr>
        <w:pStyle w:val="Heading2"/>
        <w:rPr>
          <w:rFonts w:eastAsia="Calibri"/>
          <w:lang w:eastAsia="en-US"/>
        </w:rPr>
      </w:pPr>
      <w:r>
        <w:rPr>
          <w:rFonts w:eastAsia="Calibri"/>
          <w:lang w:eastAsia="en-US"/>
        </w:rPr>
        <w:t>Open Session</w:t>
      </w:r>
    </w:p>
    <w:p w:rsidR="00204FF2" w:rsidRDefault="00D02D3F" w:rsidP="00204FF2">
      <w:pPr>
        <w:pStyle w:val="Heading3"/>
        <w:numPr>
          <w:ilvl w:val="0"/>
          <w:numId w:val="9"/>
        </w:numPr>
        <w:rPr>
          <w:rFonts w:eastAsia="Calibri"/>
          <w:lang w:eastAsia="en-US"/>
        </w:rPr>
      </w:pPr>
      <w:r w:rsidRPr="00204FF2">
        <w:rPr>
          <w:rFonts w:eastAsia="Calibri"/>
          <w:lang w:eastAsia="en-US"/>
        </w:rPr>
        <w:t>Chair</w:t>
      </w:r>
      <w:r w:rsidR="003A10B7" w:rsidRPr="00204FF2">
        <w:rPr>
          <w:rFonts w:eastAsia="Calibri"/>
          <w:lang w:eastAsia="en-US"/>
        </w:rPr>
        <w:t>’</w:t>
      </w:r>
      <w:r w:rsidRPr="00204FF2">
        <w:rPr>
          <w:rFonts w:eastAsia="Calibri"/>
          <w:lang w:eastAsia="en-US"/>
        </w:rPr>
        <w:t>s Remarks</w:t>
      </w:r>
    </w:p>
    <w:p w:rsidR="00F2773B" w:rsidRPr="00204FF2" w:rsidRDefault="00DD18F5" w:rsidP="00F2773B">
      <w:pPr>
        <w:spacing w:after="200"/>
        <w:contextualSpacing/>
        <w:rPr>
          <w:rFonts w:ascii="Arial" w:eastAsia="Calibri" w:hAnsi="Arial" w:cs="Arial"/>
          <w:u w:val="single"/>
          <w:lang w:eastAsia="en-US"/>
        </w:rPr>
      </w:pPr>
      <w:r w:rsidRPr="00204FF2">
        <w:rPr>
          <w:rFonts w:ascii="Arial" w:eastAsia="Calibri" w:hAnsi="Arial" w:cs="Arial"/>
          <w:lang w:eastAsia="en-US"/>
        </w:rPr>
        <w:t xml:space="preserve">The </w:t>
      </w:r>
      <w:r w:rsidR="00D2317A" w:rsidRPr="00204FF2">
        <w:rPr>
          <w:rFonts w:ascii="Arial" w:eastAsia="Calibri" w:hAnsi="Arial" w:cs="Arial"/>
          <w:lang w:eastAsia="en-US"/>
        </w:rPr>
        <w:t>C</w:t>
      </w:r>
      <w:r w:rsidRPr="00204FF2">
        <w:rPr>
          <w:rFonts w:ascii="Arial" w:eastAsia="Calibri" w:hAnsi="Arial" w:cs="Arial"/>
          <w:lang w:eastAsia="en-US"/>
        </w:rPr>
        <w:t xml:space="preserve">hair welcomed members and </w:t>
      </w:r>
      <w:r w:rsidR="00D2317A" w:rsidRPr="00204FF2">
        <w:rPr>
          <w:rFonts w:ascii="Arial" w:eastAsia="Calibri" w:hAnsi="Arial" w:cs="Arial"/>
          <w:lang w:eastAsia="en-US"/>
        </w:rPr>
        <w:t>wished everyone a happy New Year, noting that it was Chinese New Year’s day. He noted that T</w:t>
      </w:r>
      <w:r w:rsidRPr="00204FF2">
        <w:rPr>
          <w:rFonts w:ascii="Arial" w:eastAsia="Calibri" w:hAnsi="Arial" w:cs="Arial"/>
          <w:lang w:eastAsia="en-US"/>
        </w:rPr>
        <w:t xml:space="preserve">CSA representative, </w:t>
      </w:r>
      <w:r w:rsidR="00D2317A" w:rsidRPr="00204FF2">
        <w:rPr>
          <w:rFonts w:ascii="Arial" w:eastAsia="Calibri" w:hAnsi="Arial" w:cs="Arial"/>
          <w:lang w:eastAsia="en-US"/>
        </w:rPr>
        <w:br/>
      </w:r>
      <w:proofErr w:type="spellStart"/>
      <w:r w:rsidRPr="00204FF2">
        <w:rPr>
          <w:rFonts w:ascii="Arial" w:eastAsia="Calibri" w:hAnsi="Arial" w:cs="Arial"/>
          <w:lang w:eastAsia="en-US"/>
        </w:rPr>
        <w:t>Suha</w:t>
      </w:r>
      <w:proofErr w:type="spellEnd"/>
      <w:r w:rsidRPr="00204FF2">
        <w:rPr>
          <w:rFonts w:ascii="Arial" w:eastAsia="Calibri" w:hAnsi="Arial" w:cs="Arial"/>
          <w:lang w:eastAsia="en-US"/>
        </w:rPr>
        <w:t xml:space="preserve"> </w:t>
      </w:r>
      <w:proofErr w:type="spellStart"/>
      <w:r w:rsidRPr="00204FF2">
        <w:rPr>
          <w:rFonts w:ascii="Arial" w:eastAsia="Calibri" w:hAnsi="Arial" w:cs="Arial"/>
          <w:lang w:eastAsia="en-US"/>
        </w:rPr>
        <w:t>Jarrar</w:t>
      </w:r>
      <w:proofErr w:type="spellEnd"/>
      <w:r w:rsidR="00D2317A" w:rsidRPr="00204FF2">
        <w:rPr>
          <w:rFonts w:ascii="Arial" w:eastAsia="Calibri" w:hAnsi="Arial" w:cs="Arial"/>
          <w:lang w:eastAsia="en-US"/>
        </w:rPr>
        <w:t>,</w:t>
      </w:r>
      <w:r w:rsidRPr="00204FF2">
        <w:rPr>
          <w:rFonts w:ascii="Arial" w:eastAsia="Calibri" w:hAnsi="Arial" w:cs="Arial"/>
          <w:lang w:eastAsia="en-US"/>
        </w:rPr>
        <w:t xml:space="preserve"> </w:t>
      </w:r>
      <w:r w:rsidR="00D2317A" w:rsidRPr="00204FF2">
        <w:rPr>
          <w:rFonts w:ascii="Arial" w:eastAsia="Calibri" w:hAnsi="Arial" w:cs="Arial"/>
          <w:lang w:eastAsia="en-US"/>
        </w:rPr>
        <w:t>would</w:t>
      </w:r>
      <w:r w:rsidRPr="00204FF2">
        <w:rPr>
          <w:rFonts w:ascii="Arial" w:eastAsia="Calibri" w:hAnsi="Arial" w:cs="Arial"/>
          <w:lang w:eastAsia="en-US"/>
        </w:rPr>
        <w:t xml:space="preserve"> no longer be sitting on th</w:t>
      </w:r>
      <w:r w:rsidR="00F2773B" w:rsidRPr="00204FF2">
        <w:rPr>
          <w:rFonts w:ascii="Arial" w:eastAsia="Calibri" w:hAnsi="Arial" w:cs="Arial"/>
          <w:lang w:eastAsia="en-US"/>
        </w:rPr>
        <w:t xml:space="preserve">e committee </w:t>
      </w:r>
      <w:r w:rsidR="00D2317A" w:rsidRPr="00204FF2">
        <w:rPr>
          <w:rFonts w:ascii="Arial" w:eastAsia="Calibri" w:hAnsi="Arial" w:cs="Arial"/>
          <w:lang w:eastAsia="en-US"/>
        </w:rPr>
        <w:t xml:space="preserve">due to a timetable conflict. There would be </w:t>
      </w:r>
      <w:r w:rsidRPr="00204FF2">
        <w:rPr>
          <w:rFonts w:ascii="Arial" w:eastAsia="Calibri" w:hAnsi="Arial" w:cs="Arial"/>
          <w:lang w:eastAsia="en-US"/>
        </w:rPr>
        <w:t xml:space="preserve">follow-up with the TCSA </w:t>
      </w:r>
      <w:r w:rsidR="00D2317A" w:rsidRPr="00204FF2">
        <w:rPr>
          <w:rFonts w:ascii="Arial" w:eastAsia="Calibri" w:hAnsi="Arial" w:cs="Arial"/>
          <w:lang w:eastAsia="en-US"/>
        </w:rPr>
        <w:t xml:space="preserve">for a new representative. The Chair acknowledged with sadness the recent death of Indigenous Studies faculty member Lorne </w:t>
      </w:r>
      <w:proofErr w:type="spellStart"/>
      <w:r w:rsidR="00D2317A" w:rsidRPr="00204FF2">
        <w:rPr>
          <w:rFonts w:ascii="Arial" w:eastAsia="Calibri" w:hAnsi="Arial" w:cs="Arial"/>
          <w:lang w:eastAsia="en-US"/>
        </w:rPr>
        <w:t>Ellingson</w:t>
      </w:r>
      <w:proofErr w:type="spellEnd"/>
      <w:r w:rsidR="00D2317A" w:rsidRPr="00204FF2">
        <w:rPr>
          <w:rFonts w:ascii="Arial" w:eastAsia="Calibri" w:hAnsi="Arial" w:cs="Arial"/>
          <w:lang w:eastAsia="en-US"/>
        </w:rPr>
        <w:t>.</w:t>
      </w:r>
    </w:p>
    <w:p w:rsidR="00204FF2" w:rsidRDefault="00D02D3F" w:rsidP="00204FF2">
      <w:pPr>
        <w:pStyle w:val="Heading3"/>
        <w:numPr>
          <w:ilvl w:val="0"/>
          <w:numId w:val="9"/>
        </w:numPr>
        <w:rPr>
          <w:rFonts w:eastAsia="Calibri"/>
          <w:lang w:eastAsia="en-US"/>
        </w:rPr>
      </w:pPr>
      <w:r w:rsidRPr="00204FF2">
        <w:rPr>
          <w:rFonts w:eastAsia="Calibri"/>
          <w:lang w:eastAsia="en-US"/>
        </w:rPr>
        <w:t>Minutes</w:t>
      </w:r>
    </w:p>
    <w:p w:rsidR="00D02D3F" w:rsidRPr="00204FF2" w:rsidRDefault="00C22A29" w:rsidP="00204FF2">
      <w:pPr>
        <w:spacing w:after="200"/>
        <w:contextualSpacing/>
        <w:rPr>
          <w:rFonts w:ascii="Arial" w:eastAsia="Calibri" w:hAnsi="Arial" w:cs="Arial"/>
          <w:u w:val="single"/>
          <w:lang w:eastAsia="en-US"/>
        </w:rPr>
      </w:pPr>
      <w:r w:rsidRPr="00204FF2">
        <w:rPr>
          <w:rFonts w:ascii="Arial" w:eastAsia="Calibri" w:hAnsi="Arial" w:cs="Arial"/>
          <w:lang w:eastAsia="en-US"/>
        </w:rPr>
        <w:t>The minutes of the December 12, 2011 meeting were approved.</w:t>
      </w:r>
      <w:r w:rsidR="00AD0AB0" w:rsidRPr="00204FF2">
        <w:rPr>
          <w:rFonts w:ascii="Arial" w:eastAsia="Calibri" w:hAnsi="Arial" w:cs="Arial"/>
          <w:lang w:eastAsia="en-US"/>
        </w:rPr>
        <w:t xml:space="preserve"> </w:t>
      </w:r>
    </w:p>
    <w:p w:rsidR="00204FF2" w:rsidRDefault="00AD0AB0" w:rsidP="00204FF2">
      <w:pPr>
        <w:pStyle w:val="Heading3"/>
        <w:numPr>
          <w:ilvl w:val="0"/>
          <w:numId w:val="9"/>
        </w:numPr>
        <w:rPr>
          <w:rFonts w:eastAsia="Calibri"/>
          <w:lang w:eastAsia="en-US"/>
        </w:rPr>
      </w:pPr>
      <w:r w:rsidRPr="00204FF2">
        <w:rPr>
          <w:rFonts w:eastAsia="Calibri"/>
          <w:lang w:eastAsia="en-US"/>
        </w:rPr>
        <w:t xml:space="preserve">Draft </w:t>
      </w:r>
      <w:r w:rsidR="00033089" w:rsidRPr="00204FF2">
        <w:rPr>
          <w:rFonts w:eastAsia="Calibri"/>
          <w:lang w:eastAsia="en-US"/>
        </w:rPr>
        <w:t>Academic Plan</w:t>
      </w:r>
    </w:p>
    <w:p w:rsidR="00292649" w:rsidRPr="00204FF2" w:rsidRDefault="00E745BB" w:rsidP="00204FF2">
      <w:pPr>
        <w:spacing w:after="200"/>
        <w:contextualSpacing/>
        <w:rPr>
          <w:rFonts w:ascii="Arial" w:eastAsia="Calibri" w:hAnsi="Arial" w:cs="Arial"/>
          <w:u w:val="single"/>
          <w:lang w:eastAsia="en-US"/>
        </w:rPr>
      </w:pPr>
      <w:r w:rsidRPr="00204FF2">
        <w:rPr>
          <w:rFonts w:ascii="Arial" w:eastAsia="Calibri" w:hAnsi="Arial" w:cs="Arial"/>
          <w:lang w:eastAsia="en-US"/>
        </w:rPr>
        <w:t xml:space="preserve">Further to PACHREA’s last meeting, the working group </w:t>
      </w:r>
      <w:r w:rsidR="00AD08F9" w:rsidRPr="00204FF2">
        <w:rPr>
          <w:rFonts w:ascii="Arial" w:eastAsia="Calibri" w:hAnsi="Arial" w:cs="Arial"/>
          <w:lang w:eastAsia="en-US"/>
        </w:rPr>
        <w:t xml:space="preserve">had </w:t>
      </w:r>
      <w:r w:rsidRPr="00204FF2">
        <w:rPr>
          <w:rFonts w:ascii="Arial" w:eastAsia="Calibri" w:hAnsi="Arial" w:cs="Arial"/>
          <w:lang w:eastAsia="en-US"/>
        </w:rPr>
        <w:t xml:space="preserve">met and developed a submission to the Academic Planning Committee which was forwarded on December 20th (as circulated). Unfortunately, the updated draft of the Academic Plan (No. 9) just released did not incorporate any of the suggested wording changes. There was further opportunity to provide feedback on the updated draft. The committee discussed </w:t>
      </w:r>
      <w:r w:rsidR="00292649" w:rsidRPr="00204FF2">
        <w:rPr>
          <w:rFonts w:ascii="Arial" w:eastAsia="Calibri" w:hAnsi="Arial" w:cs="Arial"/>
          <w:lang w:eastAsia="en-US"/>
        </w:rPr>
        <w:t>what strategy to take which depended on whether or not the Academic Planning Committee had given consideration to the original submission. Perhaps recommendation 6 was not seen as central to the Plan. There may have been confusion over some of the terminology used or the committee could have been put off thinking that the intention was to hijack every staff orientation or development activity.</w:t>
      </w:r>
    </w:p>
    <w:p w:rsidR="00204FF2" w:rsidRDefault="00204FF2" w:rsidP="00204FF2">
      <w:pPr>
        <w:spacing w:after="200"/>
        <w:contextualSpacing/>
        <w:rPr>
          <w:rFonts w:ascii="Arial" w:eastAsia="Calibri" w:hAnsi="Arial" w:cs="Arial"/>
          <w:lang w:eastAsia="en-US"/>
        </w:rPr>
      </w:pPr>
    </w:p>
    <w:p w:rsidR="00784E74" w:rsidRPr="00204FF2" w:rsidRDefault="00292649" w:rsidP="00204FF2">
      <w:pPr>
        <w:spacing w:after="200"/>
        <w:contextualSpacing/>
        <w:rPr>
          <w:rFonts w:ascii="Arial" w:eastAsia="Calibri" w:hAnsi="Arial" w:cs="Arial"/>
          <w:lang w:eastAsia="en-US"/>
        </w:rPr>
      </w:pPr>
      <w:r w:rsidRPr="00204FF2">
        <w:rPr>
          <w:rFonts w:ascii="Arial" w:eastAsia="Calibri" w:hAnsi="Arial" w:cs="Arial"/>
          <w:lang w:eastAsia="en-US"/>
        </w:rPr>
        <w:lastRenderedPageBreak/>
        <w:t xml:space="preserve">Possible strategies included resubmitting the original proposal or reworking wording and submitting a concise </w:t>
      </w:r>
      <w:r w:rsidR="00784E74" w:rsidRPr="00204FF2">
        <w:rPr>
          <w:rFonts w:ascii="Arial" w:eastAsia="Calibri" w:hAnsi="Arial" w:cs="Arial"/>
          <w:lang w:eastAsia="en-US"/>
        </w:rPr>
        <w:t xml:space="preserve">“cut-and-paste ready” </w:t>
      </w:r>
      <w:r w:rsidRPr="00204FF2">
        <w:rPr>
          <w:rFonts w:ascii="Arial" w:eastAsia="Calibri" w:hAnsi="Arial" w:cs="Arial"/>
          <w:lang w:eastAsia="en-US"/>
        </w:rPr>
        <w:t>paragraph no longer than the one in the draft (which would mean omitting the three recommendations, which did not follow the Plan’s format). Support was expressed for the latter, though it was important to find out whether consideration had been gi</w:t>
      </w:r>
      <w:r w:rsidR="00784E74" w:rsidRPr="00204FF2">
        <w:rPr>
          <w:rFonts w:ascii="Arial" w:eastAsia="Calibri" w:hAnsi="Arial" w:cs="Arial"/>
          <w:lang w:eastAsia="en-US"/>
        </w:rPr>
        <w:t xml:space="preserve">ven to the original submission. </w:t>
      </w:r>
      <w:r w:rsidRPr="00204FF2">
        <w:rPr>
          <w:rFonts w:ascii="Arial" w:eastAsia="Calibri" w:hAnsi="Arial" w:cs="Arial"/>
          <w:lang w:eastAsia="en-US"/>
        </w:rPr>
        <w:t xml:space="preserve">It was noted that “immigration status” was preferable to “visa status” (intention to identify international students as a distinct group). </w:t>
      </w:r>
      <w:r w:rsidR="00784E74" w:rsidRPr="00204FF2">
        <w:rPr>
          <w:rFonts w:ascii="Arial" w:eastAsia="Calibri" w:hAnsi="Arial" w:cs="Arial"/>
          <w:lang w:eastAsia="en-US"/>
        </w:rPr>
        <w:t xml:space="preserve">Rationale should be provided for any unusual wording. </w:t>
      </w:r>
    </w:p>
    <w:p w:rsidR="00204FF2" w:rsidRDefault="00204FF2" w:rsidP="00204FF2">
      <w:pPr>
        <w:spacing w:after="200"/>
        <w:contextualSpacing/>
        <w:rPr>
          <w:rFonts w:ascii="Arial" w:eastAsia="Calibri" w:hAnsi="Arial" w:cs="Arial"/>
          <w:lang w:eastAsia="en-US"/>
        </w:rPr>
      </w:pPr>
    </w:p>
    <w:p w:rsidR="005C3624" w:rsidRPr="00204FF2" w:rsidRDefault="008E72BC" w:rsidP="00204FF2">
      <w:pPr>
        <w:spacing w:after="200"/>
        <w:contextualSpacing/>
        <w:rPr>
          <w:rFonts w:ascii="Arial" w:eastAsia="Calibri" w:hAnsi="Arial" w:cs="Arial"/>
          <w:u w:val="single"/>
          <w:lang w:eastAsia="en-US"/>
        </w:rPr>
      </w:pPr>
      <w:r w:rsidRPr="00204FF2">
        <w:rPr>
          <w:rFonts w:ascii="Arial" w:eastAsia="Calibri" w:hAnsi="Arial" w:cs="Arial"/>
          <w:lang w:eastAsia="en-US"/>
        </w:rPr>
        <w:t>The Chair</w:t>
      </w:r>
      <w:r w:rsidR="00292649" w:rsidRPr="00204FF2">
        <w:rPr>
          <w:rFonts w:ascii="Arial" w:eastAsia="Calibri" w:hAnsi="Arial" w:cs="Arial"/>
          <w:lang w:eastAsia="en-US"/>
        </w:rPr>
        <w:t xml:space="preserve">, Julie and </w:t>
      </w:r>
      <w:proofErr w:type="spellStart"/>
      <w:r w:rsidR="00292649" w:rsidRPr="00204FF2">
        <w:rPr>
          <w:rFonts w:ascii="Arial" w:eastAsia="Calibri" w:hAnsi="Arial" w:cs="Arial"/>
          <w:lang w:eastAsia="en-US"/>
        </w:rPr>
        <w:t>Robyne</w:t>
      </w:r>
      <w:proofErr w:type="spellEnd"/>
      <w:r w:rsidR="00292649" w:rsidRPr="00204FF2">
        <w:rPr>
          <w:rFonts w:ascii="Arial" w:eastAsia="Calibri" w:hAnsi="Arial" w:cs="Arial"/>
          <w:lang w:eastAsia="en-US"/>
        </w:rPr>
        <w:t xml:space="preserve"> would meet to re-work the submission and would report </w:t>
      </w:r>
      <w:r w:rsidR="00784E74" w:rsidRPr="00204FF2">
        <w:rPr>
          <w:rFonts w:ascii="Arial" w:eastAsia="Calibri" w:hAnsi="Arial" w:cs="Arial"/>
          <w:lang w:eastAsia="en-US"/>
        </w:rPr>
        <w:t xml:space="preserve">to the committee </w:t>
      </w:r>
      <w:r w:rsidR="00292649" w:rsidRPr="00204FF2">
        <w:rPr>
          <w:rFonts w:ascii="Arial" w:eastAsia="Calibri" w:hAnsi="Arial" w:cs="Arial"/>
          <w:lang w:eastAsia="en-US"/>
        </w:rPr>
        <w:t xml:space="preserve">before the next meeting. [Note: report </w:t>
      </w:r>
      <w:r w:rsidR="00784E74" w:rsidRPr="00204FF2">
        <w:rPr>
          <w:rFonts w:ascii="Arial" w:eastAsia="Calibri" w:hAnsi="Arial" w:cs="Arial"/>
          <w:lang w:eastAsia="en-US"/>
        </w:rPr>
        <w:t>given by email January 26, 2012 – see circulated material.]</w:t>
      </w:r>
    </w:p>
    <w:p w:rsidR="00204FF2" w:rsidRDefault="00033089" w:rsidP="00204FF2">
      <w:pPr>
        <w:pStyle w:val="Heading3"/>
        <w:numPr>
          <w:ilvl w:val="0"/>
          <w:numId w:val="9"/>
        </w:numPr>
        <w:rPr>
          <w:rFonts w:eastAsia="Calibri"/>
          <w:lang w:eastAsia="en-US"/>
        </w:rPr>
      </w:pPr>
      <w:r w:rsidRPr="00204FF2">
        <w:rPr>
          <w:rFonts w:eastAsia="Calibri"/>
          <w:lang w:eastAsia="en-US"/>
        </w:rPr>
        <w:t>Federal Government Proposal</w:t>
      </w:r>
    </w:p>
    <w:p w:rsidR="00033089" w:rsidRPr="00204FF2" w:rsidRDefault="00DD18F5" w:rsidP="00033089">
      <w:pPr>
        <w:spacing w:after="200"/>
        <w:contextualSpacing/>
        <w:rPr>
          <w:rFonts w:ascii="Arial" w:eastAsia="Calibri" w:hAnsi="Arial" w:cs="Arial"/>
          <w:lang w:eastAsia="en-US"/>
        </w:rPr>
      </w:pPr>
      <w:r w:rsidRPr="00204FF2">
        <w:rPr>
          <w:rFonts w:ascii="Arial" w:eastAsia="Calibri" w:hAnsi="Arial" w:cs="Arial"/>
          <w:lang w:eastAsia="en-US"/>
        </w:rPr>
        <w:t xml:space="preserve">Due to unforeseen circumstances, the representative from the TCSA (Brea Hutchinson) was unable to be present regarding the proposal. </w:t>
      </w:r>
      <w:r w:rsidR="00873410" w:rsidRPr="00204FF2">
        <w:rPr>
          <w:rFonts w:ascii="Arial" w:eastAsia="Calibri" w:hAnsi="Arial" w:cs="Arial"/>
          <w:lang w:eastAsia="en-US"/>
        </w:rPr>
        <w:t xml:space="preserve">The Chair </w:t>
      </w:r>
      <w:r w:rsidR="008E72BC" w:rsidRPr="00204FF2">
        <w:rPr>
          <w:rFonts w:ascii="Arial" w:eastAsia="Calibri" w:hAnsi="Arial" w:cs="Arial"/>
          <w:lang w:eastAsia="en-US"/>
        </w:rPr>
        <w:t>briefly reviewed the presentation that had been circulated</w:t>
      </w:r>
      <w:r w:rsidR="00873410" w:rsidRPr="00204FF2">
        <w:rPr>
          <w:rFonts w:ascii="Arial" w:eastAsia="Calibri" w:hAnsi="Arial" w:cs="Arial"/>
          <w:lang w:eastAsia="en-US"/>
        </w:rPr>
        <w:t>.</w:t>
      </w:r>
      <w:r w:rsidR="008E72BC" w:rsidRPr="00204FF2">
        <w:rPr>
          <w:rFonts w:ascii="Arial" w:eastAsia="Calibri" w:hAnsi="Arial" w:cs="Arial"/>
          <w:lang w:eastAsia="en-US"/>
        </w:rPr>
        <w:t xml:space="preserve"> </w:t>
      </w:r>
      <w:r w:rsidRPr="00204FF2">
        <w:rPr>
          <w:rFonts w:ascii="Arial" w:eastAsia="Calibri" w:hAnsi="Arial" w:cs="Arial"/>
          <w:lang w:eastAsia="en-US"/>
        </w:rPr>
        <w:t xml:space="preserve">The </w:t>
      </w:r>
      <w:r w:rsidR="00124EED" w:rsidRPr="00204FF2">
        <w:rPr>
          <w:rFonts w:ascii="Arial" w:eastAsia="Calibri" w:hAnsi="Arial" w:cs="Arial"/>
          <w:lang w:eastAsia="en-US"/>
        </w:rPr>
        <w:t>proponents were</w:t>
      </w:r>
      <w:r w:rsidRPr="00204FF2">
        <w:rPr>
          <w:rFonts w:ascii="Arial" w:eastAsia="Calibri" w:hAnsi="Arial" w:cs="Arial"/>
          <w:lang w:eastAsia="en-US"/>
        </w:rPr>
        <w:t xml:space="preserve"> looking for endorsement from </w:t>
      </w:r>
      <w:r w:rsidR="008E72BC" w:rsidRPr="00204FF2">
        <w:rPr>
          <w:rFonts w:ascii="Arial" w:eastAsia="Calibri" w:hAnsi="Arial" w:cs="Arial"/>
          <w:lang w:eastAsia="en-US"/>
        </w:rPr>
        <w:t>the committee</w:t>
      </w:r>
      <w:r w:rsidR="00F2773B" w:rsidRPr="00204FF2">
        <w:rPr>
          <w:rFonts w:ascii="Arial" w:eastAsia="Calibri" w:hAnsi="Arial" w:cs="Arial"/>
          <w:lang w:eastAsia="en-US"/>
        </w:rPr>
        <w:t xml:space="preserve"> </w:t>
      </w:r>
      <w:r w:rsidRPr="00204FF2">
        <w:rPr>
          <w:rFonts w:ascii="Arial" w:eastAsia="Calibri" w:hAnsi="Arial" w:cs="Arial"/>
          <w:lang w:eastAsia="en-US"/>
        </w:rPr>
        <w:t>to strengthen the proposal.</w:t>
      </w:r>
      <w:r w:rsidR="00873410" w:rsidRPr="00204FF2">
        <w:rPr>
          <w:rFonts w:ascii="Arial" w:eastAsia="Calibri" w:hAnsi="Arial" w:cs="Arial"/>
          <w:lang w:eastAsia="en-US"/>
        </w:rPr>
        <w:t xml:space="preserve"> Committee members commented that they were impressed with the proposal. </w:t>
      </w:r>
      <w:r w:rsidRPr="00204FF2">
        <w:rPr>
          <w:rFonts w:ascii="Arial" w:eastAsia="Calibri" w:hAnsi="Arial" w:cs="Arial"/>
          <w:u w:val="single"/>
          <w:lang w:eastAsia="en-US"/>
        </w:rPr>
        <w:t>Motion:</w:t>
      </w:r>
      <w:r w:rsidRPr="00204FF2">
        <w:rPr>
          <w:rFonts w:ascii="Arial" w:eastAsia="Calibri" w:hAnsi="Arial" w:cs="Arial"/>
          <w:lang w:eastAsia="en-US"/>
        </w:rPr>
        <w:t xml:space="preserve"> A motion to provide an official endorsement and offer help and support </w:t>
      </w:r>
      <w:r w:rsidR="00124EED" w:rsidRPr="00204FF2">
        <w:rPr>
          <w:rFonts w:ascii="Arial" w:eastAsia="Calibri" w:hAnsi="Arial" w:cs="Arial"/>
          <w:lang w:eastAsia="en-US"/>
        </w:rPr>
        <w:t>for the proposal</w:t>
      </w:r>
      <w:r w:rsidRPr="00204FF2">
        <w:rPr>
          <w:rFonts w:ascii="Arial" w:eastAsia="Calibri" w:hAnsi="Arial" w:cs="Arial"/>
          <w:lang w:eastAsia="en-US"/>
        </w:rPr>
        <w:t xml:space="preserve"> was passed.</w:t>
      </w:r>
      <w:r w:rsidR="00873410" w:rsidRPr="00204FF2">
        <w:rPr>
          <w:rFonts w:ascii="Arial" w:eastAsia="Calibri" w:hAnsi="Arial" w:cs="Arial"/>
          <w:lang w:eastAsia="en-US"/>
        </w:rPr>
        <w:t xml:space="preserve"> A letter of endorsement would be drafted. </w:t>
      </w:r>
    </w:p>
    <w:p w:rsidR="00204FF2" w:rsidRDefault="00033089" w:rsidP="00204FF2">
      <w:pPr>
        <w:pStyle w:val="Heading3"/>
        <w:numPr>
          <w:ilvl w:val="0"/>
          <w:numId w:val="9"/>
        </w:numPr>
        <w:rPr>
          <w:rFonts w:eastAsia="Calibri"/>
          <w:lang w:eastAsia="en-US"/>
        </w:rPr>
      </w:pPr>
      <w:r w:rsidRPr="00204FF2">
        <w:rPr>
          <w:rFonts w:eastAsia="Calibri"/>
          <w:lang w:eastAsia="en-US"/>
        </w:rPr>
        <w:t>Update on Discrimination &amp; Harassment</w:t>
      </w:r>
    </w:p>
    <w:p w:rsidR="00A87C9A" w:rsidRPr="00204FF2" w:rsidRDefault="00315ED1" w:rsidP="00DD18F5">
      <w:pPr>
        <w:spacing w:after="200"/>
        <w:contextualSpacing/>
        <w:rPr>
          <w:rFonts w:ascii="Arial" w:eastAsia="Calibri" w:hAnsi="Arial" w:cs="Arial"/>
          <w:lang w:eastAsia="en-US"/>
        </w:rPr>
      </w:pPr>
      <w:r w:rsidRPr="00204FF2">
        <w:rPr>
          <w:rFonts w:ascii="Arial" w:eastAsia="Calibri" w:hAnsi="Arial" w:cs="Arial"/>
          <w:lang w:eastAsia="en-US"/>
        </w:rPr>
        <w:t xml:space="preserve">Julie informed the Committee that </w:t>
      </w:r>
      <w:r w:rsidR="00873410" w:rsidRPr="00204FF2">
        <w:rPr>
          <w:rFonts w:ascii="Arial" w:eastAsia="Calibri" w:hAnsi="Arial" w:cs="Arial"/>
          <w:lang w:eastAsia="en-US"/>
        </w:rPr>
        <w:t>a meeting with TUFA and a representative from C</w:t>
      </w:r>
      <w:r w:rsidR="00DD51B1" w:rsidRPr="00204FF2">
        <w:rPr>
          <w:rFonts w:ascii="Arial" w:eastAsia="Calibri" w:hAnsi="Arial" w:cs="Arial"/>
          <w:lang w:eastAsia="en-US"/>
        </w:rPr>
        <w:t xml:space="preserve">anadian </w:t>
      </w:r>
      <w:r w:rsidR="00873410" w:rsidRPr="00204FF2">
        <w:rPr>
          <w:rFonts w:ascii="Arial" w:eastAsia="Calibri" w:hAnsi="Arial" w:cs="Arial"/>
          <w:lang w:eastAsia="en-US"/>
        </w:rPr>
        <w:t>A</w:t>
      </w:r>
      <w:r w:rsidR="00DD51B1" w:rsidRPr="00204FF2">
        <w:rPr>
          <w:rFonts w:ascii="Arial" w:eastAsia="Calibri" w:hAnsi="Arial" w:cs="Arial"/>
          <w:lang w:eastAsia="en-US"/>
        </w:rPr>
        <w:t xml:space="preserve">ssociation of </w:t>
      </w:r>
      <w:r w:rsidR="00873410" w:rsidRPr="00204FF2">
        <w:rPr>
          <w:rFonts w:ascii="Arial" w:eastAsia="Calibri" w:hAnsi="Arial" w:cs="Arial"/>
          <w:lang w:eastAsia="en-US"/>
        </w:rPr>
        <w:t>U</w:t>
      </w:r>
      <w:r w:rsidR="00DD51B1" w:rsidRPr="00204FF2">
        <w:rPr>
          <w:rFonts w:ascii="Arial" w:eastAsia="Calibri" w:hAnsi="Arial" w:cs="Arial"/>
          <w:lang w:eastAsia="en-US"/>
        </w:rPr>
        <w:t xml:space="preserve">niversity </w:t>
      </w:r>
      <w:r w:rsidR="00873410" w:rsidRPr="00204FF2">
        <w:rPr>
          <w:rFonts w:ascii="Arial" w:eastAsia="Calibri" w:hAnsi="Arial" w:cs="Arial"/>
          <w:lang w:eastAsia="en-US"/>
        </w:rPr>
        <w:t>T</w:t>
      </w:r>
      <w:r w:rsidR="00DD51B1" w:rsidRPr="00204FF2">
        <w:rPr>
          <w:rFonts w:ascii="Arial" w:eastAsia="Calibri" w:hAnsi="Arial" w:cs="Arial"/>
          <w:lang w:eastAsia="en-US"/>
        </w:rPr>
        <w:t>eachers (CAUT)</w:t>
      </w:r>
      <w:r w:rsidR="00873410" w:rsidRPr="00204FF2">
        <w:rPr>
          <w:rFonts w:ascii="Arial" w:eastAsia="Calibri" w:hAnsi="Arial" w:cs="Arial"/>
          <w:lang w:eastAsia="en-US"/>
        </w:rPr>
        <w:t xml:space="preserve"> had been held on January 19</w:t>
      </w:r>
      <w:r w:rsidR="00DD51B1" w:rsidRPr="00204FF2">
        <w:rPr>
          <w:rFonts w:ascii="Arial" w:eastAsia="Calibri" w:hAnsi="Arial" w:cs="Arial"/>
          <w:lang w:eastAsia="en-US"/>
        </w:rPr>
        <w:t xml:space="preserve"> to discuss the draft policy and procedures. TUFA had raised some philosophical and tangible concerns focussing on four issues including the definition of sexual harassment and the provisions with respect to Academic Freedom</w:t>
      </w:r>
      <w:r w:rsidR="00873410" w:rsidRPr="00204FF2">
        <w:rPr>
          <w:rFonts w:ascii="Arial" w:eastAsia="Calibri" w:hAnsi="Arial" w:cs="Arial"/>
          <w:lang w:eastAsia="en-US"/>
        </w:rPr>
        <w:t xml:space="preserve">. </w:t>
      </w:r>
      <w:r w:rsidR="00124EED" w:rsidRPr="00204FF2">
        <w:rPr>
          <w:rFonts w:ascii="Arial" w:eastAsia="Calibri" w:hAnsi="Arial" w:cs="Arial"/>
          <w:lang w:eastAsia="en-US"/>
        </w:rPr>
        <w:t xml:space="preserve">TUFA was also requesting mandatory notice when a member was involved in a complaint which raised privacy concerns. </w:t>
      </w:r>
      <w:r w:rsidR="00DD51B1" w:rsidRPr="00204FF2">
        <w:rPr>
          <w:rFonts w:ascii="Arial" w:eastAsia="Calibri" w:hAnsi="Arial" w:cs="Arial"/>
          <w:lang w:eastAsia="en-US"/>
        </w:rPr>
        <w:t>An undertaking had been given to continue work on the drafts by email in the following week</w:t>
      </w:r>
      <w:r w:rsidR="00124EED" w:rsidRPr="00204FF2">
        <w:rPr>
          <w:rFonts w:ascii="Arial" w:eastAsia="Calibri" w:hAnsi="Arial" w:cs="Arial"/>
          <w:lang w:eastAsia="en-US"/>
        </w:rPr>
        <w:t>s</w:t>
      </w:r>
      <w:r w:rsidR="00DD51B1" w:rsidRPr="00204FF2">
        <w:rPr>
          <w:rFonts w:ascii="Arial" w:eastAsia="Calibri" w:hAnsi="Arial" w:cs="Arial"/>
          <w:lang w:eastAsia="en-US"/>
        </w:rPr>
        <w:t xml:space="preserve">. A timeline had been circulated which aimed to have the Board of Governors approving the documents in March. That was probably optimistic given the need for TUFA ratification which would not likely happen separately from upcoming bargaining ratification. It was noted that a lot of </w:t>
      </w:r>
      <w:r w:rsidR="00124EED" w:rsidRPr="00204FF2">
        <w:rPr>
          <w:rFonts w:ascii="Arial" w:eastAsia="Calibri" w:hAnsi="Arial" w:cs="Arial"/>
          <w:lang w:eastAsia="en-US"/>
        </w:rPr>
        <w:t xml:space="preserve">focus for </w:t>
      </w:r>
      <w:r w:rsidR="00DD51B1" w:rsidRPr="00204FF2">
        <w:rPr>
          <w:rFonts w:ascii="Arial" w:eastAsia="Calibri" w:hAnsi="Arial" w:cs="Arial"/>
          <w:lang w:eastAsia="en-US"/>
        </w:rPr>
        <w:t>TUFA’s remained on the academic planning process.</w:t>
      </w:r>
    </w:p>
    <w:p w:rsidR="00033089" w:rsidRPr="0054012C" w:rsidRDefault="00033089" w:rsidP="00204FF2">
      <w:pPr>
        <w:pStyle w:val="Heading3"/>
        <w:numPr>
          <w:ilvl w:val="0"/>
          <w:numId w:val="9"/>
        </w:numPr>
        <w:rPr>
          <w:rFonts w:eastAsia="Calibri"/>
          <w:lang w:eastAsia="en-US"/>
        </w:rPr>
      </w:pPr>
      <w:r w:rsidRPr="00204FF2">
        <w:rPr>
          <w:rFonts w:eastAsia="Calibri"/>
          <w:lang w:eastAsia="en-US"/>
        </w:rPr>
        <w:t xml:space="preserve">Subcommittee </w:t>
      </w:r>
      <w:r w:rsidR="00DD51B1" w:rsidRPr="00204FF2">
        <w:rPr>
          <w:rFonts w:eastAsia="Calibri"/>
          <w:lang w:eastAsia="en-US"/>
        </w:rPr>
        <w:t>U</w:t>
      </w:r>
      <w:r w:rsidRPr="00204FF2">
        <w:rPr>
          <w:rFonts w:eastAsia="Calibri"/>
          <w:lang w:eastAsia="en-US"/>
        </w:rPr>
        <w:t>pdates:</w:t>
      </w:r>
    </w:p>
    <w:p w:rsidR="00204FF2" w:rsidRPr="00204FF2" w:rsidRDefault="00033089" w:rsidP="00204FF2">
      <w:pPr>
        <w:pStyle w:val="Heading4"/>
        <w:numPr>
          <w:ilvl w:val="0"/>
          <w:numId w:val="10"/>
        </w:numPr>
        <w:rPr>
          <w:rFonts w:eastAsia="Calibri"/>
          <w:lang w:eastAsia="en-US"/>
        </w:rPr>
      </w:pPr>
      <w:r w:rsidRPr="00204FF2">
        <w:rPr>
          <w:rFonts w:eastAsia="Calibri"/>
          <w:lang w:eastAsia="en-US"/>
        </w:rPr>
        <w:t>Accessibility Subcommittee</w:t>
      </w:r>
    </w:p>
    <w:p w:rsidR="00124EED" w:rsidRPr="00204FF2" w:rsidRDefault="00DD51B1" w:rsidP="00204FF2">
      <w:pPr>
        <w:spacing w:after="200"/>
        <w:ind w:left="360"/>
        <w:contextualSpacing/>
        <w:rPr>
          <w:rFonts w:ascii="Arial" w:eastAsia="Calibri" w:hAnsi="Arial" w:cs="Arial"/>
          <w:lang w:eastAsia="en-US"/>
        </w:rPr>
      </w:pPr>
      <w:r w:rsidRPr="00204FF2">
        <w:rPr>
          <w:rFonts w:ascii="Arial" w:eastAsia="Calibri" w:hAnsi="Arial" w:cs="Arial"/>
          <w:lang w:eastAsia="en-US"/>
        </w:rPr>
        <w:t xml:space="preserve">The subcommittee would be meeting next on February 8. </w:t>
      </w:r>
      <w:proofErr w:type="spellStart"/>
      <w:r w:rsidR="00315ED1" w:rsidRPr="00204FF2">
        <w:rPr>
          <w:rFonts w:ascii="Arial" w:eastAsia="Calibri" w:hAnsi="Arial" w:cs="Arial"/>
          <w:lang w:eastAsia="en-US"/>
        </w:rPr>
        <w:t>Robyne</w:t>
      </w:r>
      <w:proofErr w:type="spellEnd"/>
      <w:r w:rsidR="00315ED1" w:rsidRPr="00204FF2">
        <w:rPr>
          <w:rFonts w:ascii="Arial" w:eastAsia="Calibri" w:hAnsi="Arial" w:cs="Arial"/>
          <w:lang w:eastAsia="en-US"/>
        </w:rPr>
        <w:t xml:space="preserve"> </w:t>
      </w:r>
      <w:r w:rsidR="001F25F9" w:rsidRPr="00204FF2">
        <w:rPr>
          <w:rFonts w:ascii="Arial" w:eastAsia="Calibri" w:hAnsi="Arial" w:cs="Arial"/>
          <w:lang w:eastAsia="en-US"/>
        </w:rPr>
        <w:t xml:space="preserve">provided updates </w:t>
      </w:r>
      <w:r w:rsidRPr="00204FF2">
        <w:rPr>
          <w:rFonts w:ascii="Arial" w:eastAsia="Calibri" w:hAnsi="Arial" w:cs="Arial"/>
          <w:lang w:eastAsia="en-US"/>
        </w:rPr>
        <w:t xml:space="preserve">on </w:t>
      </w:r>
      <w:r w:rsidR="00074112" w:rsidRPr="00204FF2">
        <w:rPr>
          <w:rFonts w:ascii="Arial" w:eastAsia="Calibri" w:hAnsi="Arial" w:cs="Arial"/>
          <w:lang w:eastAsia="en-US"/>
        </w:rPr>
        <w:t xml:space="preserve">recent </w:t>
      </w:r>
      <w:r w:rsidRPr="00204FF2">
        <w:rPr>
          <w:rFonts w:ascii="Arial" w:eastAsia="Calibri" w:hAnsi="Arial" w:cs="Arial"/>
          <w:lang w:eastAsia="en-US"/>
        </w:rPr>
        <w:t xml:space="preserve">accessibility initiatives: </w:t>
      </w:r>
    </w:p>
    <w:p w:rsidR="00124EED" w:rsidRPr="00204FF2" w:rsidRDefault="00124EED" w:rsidP="00204FF2">
      <w:pPr>
        <w:numPr>
          <w:ilvl w:val="0"/>
          <w:numId w:val="11"/>
        </w:numPr>
        <w:spacing w:after="200"/>
        <w:contextualSpacing/>
        <w:rPr>
          <w:rFonts w:ascii="Arial" w:eastAsia="Calibri" w:hAnsi="Arial" w:cs="Arial"/>
          <w:lang w:eastAsia="en-US"/>
        </w:rPr>
      </w:pPr>
      <w:r w:rsidRPr="00204FF2">
        <w:rPr>
          <w:rFonts w:ascii="Arial" w:eastAsia="Calibri" w:hAnsi="Arial" w:cs="Arial"/>
          <w:lang w:eastAsia="en-US"/>
        </w:rPr>
        <w:t xml:space="preserve">Accessibility Audit:  </w:t>
      </w:r>
      <w:proofErr w:type="spellStart"/>
      <w:r w:rsidRPr="00204FF2">
        <w:rPr>
          <w:rFonts w:ascii="Arial" w:eastAsia="Calibri" w:hAnsi="Arial" w:cs="Arial"/>
          <w:lang w:eastAsia="en-US"/>
        </w:rPr>
        <w:t>Robyne</w:t>
      </w:r>
      <w:proofErr w:type="spellEnd"/>
      <w:r w:rsidRPr="00204FF2">
        <w:rPr>
          <w:rFonts w:ascii="Arial" w:eastAsia="Calibri" w:hAnsi="Arial" w:cs="Arial"/>
          <w:lang w:eastAsia="en-US"/>
        </w:rPr>
        <w:t xml:space="preserve"> was working with </w:t>
      </w:r>
      <w:r w:rsidR="00AD08F9" w:rsidRPr="00204FF2">
        <w:rPr>
          <w:rFonts w:ascii="Arial" w:eastAsia="Calibri" w:hAnsi="Arial" w:cs="Arial"/>
          <w:lang w:eastAsia="en-US"/>
        </w:rPr>
        <w:t xml:space="preserve">the </w:t>
      </w:r>
      <w:r w:rsidRPr="00204FF2">
        <w:rPr>
          <w:rFonts w:ascii="Arial" w:eastAsia="Calibri" w:hAnsi="Arial" w:cs="Arial"/>
          <w:lang w:eastAsia="en-US"/>
        </w:rPr>
        <w:t xml:space="preserve">procurement </w:t>
      </w:r>
      <w:r w:rsidR="00AD08F9" w:rsidRPr="00204FF2">
        <w:rPr>
          <w:rFonts w:ascii="Arial" w:eastAsia="Calibri" w:hAnsi="Arial" w:cs="Arial"/>
          <w:lang w:eastAsia="en-US"/>
        </w:rPr>
        <w:t xml:space="preserve">office </w:t>
      </w:r>
      <w:r w:rsidRPr="00204FF2">
        <w:rPr>
          <w:rFonts w:ascii="Arial" w:eastAsia="Calibri" w:hAnsi="Arial" w:cs="Arial"/>
          <w:lang w:eastAsia="en-US"/>
        </w:rPr>
        <w:t xml:space="preserve">on a Request for Pre-Qualification (RPQ). Ideally the audit would take place in the </w:t>
      </w:r>
      <w:proofErr w:type="gramStart"/>
      <w:r w:rsidRPr="00204FF2">
        <w:rPr>
          <w:rFonts w:ascii="Arial" w:eastAsia="Calibri" w:hAnsi="Arial" w:cs="Arial"/>
          <w:lang w:eastAsia="en-US"/>
        </w:rPr>
        <w:t>Spring</w:t>
      </w:r>
      <w:proofErr w:type="gramEnd"/>
      <w:r w:rsidRPr="00204FF2">
        <w:rPr>
          <w:rFonts w:ascii="Arial" w:eastAsia="Calibri" w:hAnsi="Arial" w:cs="Arial"/>
          <w:lang w:eastAsia="en-US"/>
        </w:rPr>
        <w:t xml:space="preserve"> contingent on funding. </w:t>
      </w:r>
      <w:r w:rsidR="00315ED1" w:rsidRPr="00204FF2">
        <w:rPr>
          <w:rFonts w:ascii="Arial" w:eastAsia="Calibri" w:hAnsi="Arial" w:cs="Arial"/>
          <w:lang w:eastAsia="en-US"/>
        </w:rPr>
        <w:t xml:space="preserve"> </w:t>
      </w:r>
    </w:p>
    <w:p w:rsidR="00124EED" w:rsidRPr="00204FF2" w:rsidRDefault="00315ED1" w:rsidP="00204FF2">
      <w:pPr>
        <w:numPr>
          <w:ilvl w:val="0"/>
          <w:numId w:val="11"/>
        </w:numPr>
        <w:spacing w:after="200"/>
        <w:contextualSpacing/>
        <w:rPr>
          <w:rFonts w:ascii="Arial" w:eastAsia="Calibri" w:hAnsi="Arial" w:cs="Arial"/>
          <w:lang w:eastAsia="en-US"/>
        </w:rPr>
      </w:pPr>
      <w:r w:rsidRPr="00204FF2">
        <w:rPr>
          <w:rFonts w:ascii="Arial" w:eastAsia="Calibri" w:hAnsi="Arial" w:cs="Arial"/>
          <w:lang w:eastAsia="en-US"/>
        </w:rPr>
        <w:t>Emergency Procedures</w:t>
      </w:r>
      <w:r w:rsidR="00124EED" w:rsidRPr="00204FF2">
        <w:rPr>
          <w:rFonts w:ascii="Arial" w:eastAsia="Calibri" w:hAnsi="Arial" w:cs="Arial"/>
          <w:lang w:eastAsia="en-US"/>
        </w:rPr>
        <w:t xml:space="preserve">: As per document circulated this was the first requirement under the AODA Integrated Standard. </w:t>
      </w:r>
      <w:r w:rsidRPr="00204FF2">
        <w:rPr>
          <w:rFonts w:ascii="Arial" w:eastAsia="Calibri" w:hAnsi="Arial" w:cs="Arial"/>
          <w:lang w:eastAsia="en-US"/>
        </w:rPr>
        <w:t xml:space="preserve"> </w:t>
      </w:r>
      <w:r w:rsidR="00124EED" w:rsidRPr="00204FF2">
        <w:rPr>
          <w:rFonts w:ascii="Arial" w:eastAsia="Calibri" w:hAnsi="Arial" w:cs="Arial"/>
          <w:lang w:eastAsia="en-US"/>
        </w:rPr>
        <w:t xml:space="preserve">The procedures had been </w:t>
      </w:r>
      <w:r w:rsidR="00074112" w:rsidRPr="00204FF2">
        <w:rPr>
          <w:rFonts w:ascii="Arial" w:eastAsia="Calibri" w:hAnsi="Arial" w:cs="Arial"/>
          <w:lang w:eastAsia="en-US"/>
        </w:rPr>
        <w:t xml:space="preserve">collated </w:t>
      </w:r>
      <w:r w:rsidR="00124EED" w:rsidRPr="00204FF2">
        <w:rPr>
          <w:rFonts w:ascii="Arial" w:eastAsia="Calibri" w:hAnsi="Arial" w:cs="Arial"/>
          <w:lang w:eastAsia="en-US"/>
        </w:rPr>
        <w:t xml:space="preserve">into one accessible document to achieve compliance. </w:t>
      </w:r>
      <w:r w:rsidRPr="00204FF2">
        <w:rPr>
          <w:rFonts w:ascii="Arial" w:eastAsia="Calibri" w:hAnsi="Arial" w:cs="Arial"/>
          <w:lang w:eastAsia="en-US"/>
        </w:rPr>
        <w:t xml:space="preserve">Persons for whom </w:t>
      </w:r>
      <w:r w:rsidRPr="00204FF2">
        <w:rPr>
          <w:rFonts w:ascii="Arial" w:eastAsia="Calibri" w:hAnsi="Arial" w:cs="Arial"/>
          <w:lang w:eastAsia="en-US"/>
        </w:rPr>
        <w:lastRenderedPageBreak/>
        <w:t xml:space="preserve">the </w:t>
      </w:r>
      <w:r w:rsidR="00F2773B" w:rsidRPr="00204FF2">
        <w:rPr>
          <w:rFonts w:ascii="Arial" w:eastAsia="Calibri" w:hAnsi="Arial" w:cs="Arial"/>
          <w:lang w:eastAsia="en-US"/>
        </w:rPr>
        <w:t xml:space="preserve">emergency </w:t>
      </w:r>
      <w:r w:rsidRPr="00204FF2">
        <w:rPr>
          <w:rFonts w:ascii="Arial" w:eastAsia="Calibri" w:hAnsi="Arial" w:cs="Arial"/>
          <w:lang w:eastAsia="en-US"/>
        </w:rPr>
        <w:t xml:space="preserve">procedures </w:t>
      </w:r>
      <w:r w:rsidR="00F2773B" w:rsidRPr="00204FF2">
        <w:rPr>
          <w:rFonts w:ascii="Arial" w:eastAsia="Calibri" w:hAnsi="Arial" w:cs="Arial"/>
          <w:lang w:eastAsia="en-US"/>
        </w:rPr>
        <w:t xml:space="preserve">create a barrier </w:t>
      </w:r>
      <w:r w:rsidR="00124EED" w:rsidRPr="00204FF2">
        <w:rPr>
          <w:rFonts w:ascii="Arial" w:eastAsia="Calibri" w:hAnsi="Arial" w:cs="Arial"/>
          <w:lang w:eastAsia="en-US"/>
        </w:rPr>
        <w:t xml:space="preserve">are asked to self-identify so that </w:t>
      </w:r>
      <w:r w:rsidRPr="00204FF2">
        <w:rPr>
          <w:rFonts w:ascii="Arial" w:eastAsia="Calibri" w:hAnsi="Arial" w:cs="Arial"/>
          <w:lang w:eastAsia="en-US"/>
        </w:rPr>
        <w:t xml:space="preserve">a personalized plan can be </w:t>
      </w:r>
      <w:r w:rsidR="00124EED" w:rsidRPr="00204FF2">
        <w:rPr>
          <w:rFonts w:ascii="Arial" w:eastAsia="Calibri" w:hAnsi="Arial" w:cs="Arial"/>
          <w:lang w:eastAsia="en-US"/>
        </w:rPr>
        <w:t>developed</w:t>
      </w:r>
      <w:r w:rsidR="00074112" w:rsidRPr="00204FF2">
        <w:rPr>
          <w:rFonts w:ascii="Arial" w:eastAsia="Calibri" w:hAnsi="Arial" w:cs="Arial"/>
          <w:lang w:eastAsia="en-US"/>
        </w:rPr>
        <w:t xml:space="preserve">. </w:t>
      </w:r>
      <w:proofErr w:type="spellStart"/>
      <w:r w:rsidR="00074112" w:rsidRPr="00204FF2">
        <w:rPr>
          <w:rFonts w:ascii="Arial" w:eastAsia="Calibri" w:hAnsi="Arial" w:cs="Arial"/>
          <w:lang w:eastAsia="en-US"/>
        </w:rPr>
        <w:t>Robyne</w:t>
      </w:r>
      <w:proofErr w:type="spellEnd"/>
      <w:r w:rsidR="00074112" w:rsidRPr="00204FF2">
        <w:rPr>
          <w:rFonts w:ascii="Arial" w:eastAsia="Calibri" w:hAnsi="Arial" w:cs="Arial"/>
          <w:lang w:eastAsia="en-US"/>
        </w:rPr>
        <w:t xml:space="preserve"> had spoken about the process at the manager’s meeting, and would be meeting with Student Affairs and the DSO.</w:t>
      </w:r>
      <w:r w:rsidR="001F25F9" w:rsidRPr="00204FF2">
        <w:rPr>
          <w:rFonts w:ascii="Arial" w:eastAsia="Calibri" w:hAnsi="Arial" w:cs="Arial"/>
          <w:lang w:eastAsia="en-US"/>
        </w:rPr>
        <w:t xml:space="preserve"> Paul asked to meet with </w:t>
      </w:r>
      <w:proofErr w:type="spellStart"/>
      <w:r w:rsidR="001F25F9" w:rsidRPr="00204FF2">
        <w:rPr>
          <w:rFonts w:ascii="Arial" w:eastAsia="Calibri" w:hAnsi="Arial" w:cs="Arial"/>
          <w:lang w:eastAsia="en-US"/>
        </w:rPr>
        <w:t>Robyne</w:t>
      </w:r>
      <w:proofErr w:type="spellEnd"/>
      <w:r w:rsidR="001F25F9" w:rsidRPr="00204FF2">
        <w:rPr>
          <w:rFonts w:ascii="Arial" w:eastAsia="Calibri" w:hAnsi="Arial" w:cs="Arial"/>
          <w:lang w:eastAsia="en-US"/>
        </w:rPr>
        <w:t xml:space="preserve"> about Oshawa and Dana indicated that the initiative could be added to the OPSEU newsletter.</w:t>
      </w:r>
    </w:p>
    <w:p w:rsidR="00124EED" w:rsidRPr="00204FF2" w:rsidRDefault="00124EED" w:rsidP="00124EED">
      <w:pPr>
        <w:spacing w:after="200"/>
        <w:ind w:left="1080"/>
        <w:contextualSpacing/>
        <w:rPr>
          <w:rFonts w:ascii="Arial" w:eastAsia="Calibri" w:hAnsi="Arial" w:cs="Arial"/>
          <w:sz w:val="10"/>
          <w:szCs w:val="10"/>
          <w:lang w:eastAsia="en-US"/>
        </w:rPr>
      </w:pPr>
    </w:p>
    <w:p w:rsidR="00033089" w:rsidRPr="00204FF2" w:rsidRDefault="00315ED1" w:rsidP="00204FF2">
      <w:pPr>
        <w:numPr>
          <w:ilvl w:val="0"/>
          <w:numId w:val="11"/>
        </w:numPr>
        <w:spacing w:after="200"/>
        <w:contextualSpacing/>
        <w:rPr>
          <w:rFonts w:ascii="Arial" w:eastAsia="Calibri" w:hAnsi="Arial" w:cs="Arial"/>
          <w:lang w:eastAsia="en-US"/>
        </w:rPr>
      </w:pPr>
      <w:proofErr w:type="spellStart"/>
      <w:r w:rsidRPr="00204FF2">
        <w:rPr>
          <w:rFonts w:ascii="Arial" w:eastAsia="Calibri" w:hAnsi="Arial" w:cs="Arial"/>
          <w:lang w:eastAsia="en-US"/>
        </w:rPr>
        <w:t>Robyne</w:t>
      </w:r>
      <w:proofErr w:type="spellEnd"/>
      <w:r w:rsidRPr="00204FF2">
        <w:rPr>
          <w:rFonts w:ascii="Arial" w:eastAsia="Calibri" w:hAnsi="Arial" w:cs="Arial"/>
          <w:lang w:eastAsia="en-US"/>
        </w:rPr>
        <w:t xml:space="preserve"> </w:t>
      </w:r>
      <w:r w:rsidR="001F25F9" w:rsidRPr="00204FF2">
        <w:rPr>
          <w:rFonts w:ascii="Arial" w:eastAsia="Calibri" w:hAnsi="Arial" w:cs="Arial"/>
          <w:lang w:eastAsia="en-US"/>
        </w:rPr>
        <w:t xml:space="preserve">advised that the Accommodation Policy for students would be returning to the University Policy Committee in February. She </w:t>
      </w:r>
      <w:r w:rsidRPr="00204FF2">
        <w:rPr>
          <w:rFonts w:ascii="Arial" w:eastAsia="Calibri" w:hAnsi="Arial" w:cs="Arial"/>
          <w:lang w:eastAsia="en-US"/>
        </w:rPr>
        <w:t xml:space="preserve">informed the </w:t>
      </w:r>
      <w:r w:rsidR="001F25F9" w:rsidRPr="00204FF2">
        <w:rPr>
          <w:rFonts w:ascii="Arial" w:eastAsia="Calibri" w:hAnsi="Arial" w:cs="Arial"/>
          <w:lang w:eastAsia="en-US"/>
        </w:rPr>
        <w:t>c</w:t>
      </w:r>
      <w:r w:rsidRPr="00204FF2">
        <w:rPr>
          <w:rFonts w:ascii="Arial" w:eastAsia="Calibri" w:hAnsi="Arial" w:cs="Arial"/>
          <w:lang w:eastAsia="en-US"/>
        </w:rPr>
        <w:t>ommittee of recent accessibility issue</w:t>
      </w:r>
      <w:r w:rsidR="001F25F9" w:rsidRPr="00204FF2">
        <w:rPr>
          <w:rFonts w:ascii="Arial" w:eastAsia="Calibri" w:hAnsi="Arial" w:cs="Arial"/>
          <w:lang w:eastAsia="en-US"/>
        </w:rPr>
        <w:t>s</w:t>
      </w:r>
      <w:r w:rsidRPr="00204FF2">
        <w:rPr>
          <w:rFonts w:ascii="Arial" w:eastAsia="Calibri" w:hAnsi="Arial" w:cs="Arial"/>
          <w:lang w:eastAsia="en-US"/>
        </w:rPr>
        <w:t xml:space="preserve"> which </w:t>
      </w:r>
      <w:r w:rsidR="001F25F9" w:rsidRPr="00204FF2">
        <w:rPr>
          <w:rFonts w:ascii="Arial" w:eastAsia="Calibri" w:hAnsi="Arial" w:cs="Arial"/>
          <w:lang w:eastAsia="en-US"/>
        </w:rPr>
        <w:t xml:space="preserve">had arisen (one </w:t>
      </w:r>
      <w:r w:rsidRPr="00204FF2">
        <w:rPr>
          <w:rFonts w:ascii="Arial" w:eastAsia="Calibri" w:hAnsi="Arial" w:cs="Arial"/>
          <w:lang w:eastAsia="en-US"/>
        </w:rPr>
        <w:t xml:space="preserve">regarding the height of the parking ticket </w:t>
      </w:r>
      <w:r w:rsidR="00F2773B" w:rsidRPr="00204FF2">
        <w:rPr>
          <w:rFonts w:ascii="Arial" w:eastAsia="Calibri" w:hAnsi="Arial" w:cs="Arial"/>
          <w:lang w:eastAsia="en-US"/>
        </w:rPr>
        <w:t>dispensers</w:t>
      </w:r>
      <w:r w:rsidR="001F25F9" w:rsidRPr="00204FF2">
        <w:rPr>
          <w:rFonts w:ascii="Arial" w:eastAsia="Calibri" w:hAnsi="Arial" w:cs="Arial"/>
          <w:lang w:eastAsia="en-US"/>
        </w:rPr>
        <w:t>, and another</w:t>
      </w:r>
      <w:r w:rsidRPr="00204FF2">
        <w:rPr>
          <w:rFonts w:ascii="Arial" w:eastAsia="Calibri" w:hAnsi="Arial" w:cs="Arial"/>
          <w:lang w:eastAsia="en-US"/>
        </w:rPr>
        <w:t xml:space="preserve"> whe</w:t>
      </w:r>
      <w:r w:rsidR="001F25F9" w:rsidRPr="00204FF2">
        <w:rPr>
          <w:rFonts w:ascii="Arial" w:eastAsia="Calibri" w:hAnsi="Arial" w:cs="Arial"/>
          <w:lang w:eastAsia="en-US"/>
        </w:rPr>
        <w:t>re</w:t>
      </w:r>
      <w:r w:rsidRPr="00204FF2">
        <w:rPr>
          <w:rFonts w:ascii="Arial" w:eastAsia="Calibri" w:hAnsi="Arial" w:cs="Arial"/>
          <w:lang w:eastAsia="en-US"/>
        </w:rPr>
        <w:t xml:space="preserve"> </w:t>
      </w:r>
      <w:r w:rsidR="001F25F9" w:rsidRPr="00204FF2">
        <w:rPr>
          <w:rFonts w:ascii="Arial" w:eastAsia="Calibri" w:hAnsi="Arial" w:cs="Arial"/>
          <w:lang w:eastAsia="en-US"/>
        </w:rPr>
        <w:t xml:space="preserve">an instructor had changed the format of an exam at a late stage). </w:t>
      </w:r>
    </w:p>
    <w:p w:rsidR="00204FF2" w:rsidRPr="00204FF2" w:rsidRDefault="00033089" w:rsidP="00204FF2">
      <w:pPr>
        <w:pStyle w:val="Heading4"/>
        <w:numPr>
          <w:ilvl w:val="0"/>
          <w:numId w:val="10"/>
        </w:numPr>
        <w:rPr>
          <w:rFonts w:eastAsia="Calibri"/>
          <w:lang w:eastAsia="en-US"/>
        </w:rPr>
      </w:pPr>
      <w:r w:rsidRPr="00204FF2">
        <w:rPr>
          <w:rFonts w:eastAsia="Calibri"/>
          <w:lang w:eastAsia="en-US"/>
        </w:rPr>
        <w:t>Employment Equity Subcommittee</w:t>
      </w:r>
    </w:p>
    <w:p w:rsidR="00A43EBA" w:rsidRPr="00204FF2" w:rsidRDefault="000D268A" w:rsidP="00204FF2">
      <w:pPr>
        <w:spacing w:after="200"/>
        <w:ind w:left="360"/>
        <w:contextualSpacing/>
        <w:rPr>
          <w:rFonts w:ascii="Arial" w:eastAsia="Calibri" w:hAnsi="Arial" w:cs="Arial"/>
          <w:lang w:eastAsia="en-US"/>
        </w:rPr>
      </w:pPr>
      <w:r w:rsidRPr="00204FF2">
        <w:rPr>
          <w:rFonts w:ascii="Arial" w:eastAsia="Calibri" w:hAnsi="Arial" w:cs="Arial"/>
          <w:lang w:eastAsia="en-US"/>
        </w:rPr>
        <w:t xml:space="preserve">Lon </w:t>
      </w:r>
      <w:r w:rsidR="006C5676" w:rsidRPr="00204FF2">
        <w:rPr>
          <w:rFonts w:ascii="Arial" w:eastAsia="Calibri" w:hAnsi="Arial" w:cs="Arial"/>
          <w:lang w:eastAsia="en-US"/>
        </w:rPr>
        <w:t>provided an update further to the meeting on January 16. At that meeting an update had been given on data tracking (self-identification by employees)</w:t>
      </w:r>
      <w:r w:rsidR="00A43EBA" w:rsidRPr="00204FF2">
        <w:rPr>
          <w:rFonts w:ascii="Arial" w:eastAsia="Calibri" w:hAnsi="Arial" w:cs="Arial"/>
          <w:lang w:eastAsia="en-US"/>
        </w:rPr>
        <w:t>. Unfortunately, due to a computer glitch, data was not as complete as was thought, however work was being undertaken to improve numbers. The subcommittee discussed the</w:t>
      </w:r>
      <w:r w:rsidRPr="00204FF2">
        <w:rPr>
          <w:rFonts w:ascii="Arial" w:eastAsia="Calibri" w:hAnsi="Arial" w:cs="Arial"/>
          <w:lang w:eastAsia="en-US"/>
        </w:rPr>
        <w:t xml:space="preserve"> </w:t>
      </w:r>
      <w:r w:rsidR="00A43EBA" w:rsidRPr="00204FF2">
        <w:rPr>
          <w:rFonts w:ascii="Arial" w:eastAsia="Calibri" w:hAnsi="Arial" w:cs="Arial"/>
          <w:lang w:eastAsia="en-US"/>
        </w:rPr>
        <w:t xml:space="preserve">equity statement </w:t>
      </w:r>
      <w:r w:rsidRPr="00204FF2">
        <w:rPr>
          <w:rFonts w:ascii="Arial" w:eastAsia="Calibri" w:hAnsi="Arial" w:cs="Arial"/>
          <w:lang w:eastAsia="en-US"/>
        </w:rPr>
        <w:t xml:space="preserve">language Trent should use in </w:t>
      </w:r>
      <w:r w:rsidR="00A43EBA" w:rsidRPr="00204FF2">
        <w:rPr>
          <w:rFonts w:ascii="Arial" w:eastAsia="Calibri" w:hAnsi="Arial" w:cs="Arial"/>
          <w:lang w:eastAsia="en-US"/>
        </w:rPr>
        <w:t>job</w:t>
      </w:r>
      <w:r w:rsidRPr="00204FF2">
        <w:rPr>
          <w:rFonts w:ascii="Arial" w:eastAsia="Calibri" w:hAnsi="Arial" w:cs="Arial"/>
          <w:lang w:eastAsia="en-US"/>
        </w:rPr>
        <w:t xml:space="preserve"> postings</w:t>
      </w:r>
      <w:r w:rsidR="00AD08F9" w:rsidRPr="00204FF2">
        <w:rPr>
          <w:rFonts w:ascii="Arial" w:eastAsia="Calibri" w:hAnsi="Arial" w:cs="Arial"/>
          <w:lang w:eastAsia="en-US"/>
        </w:rPr>
        <w:t xml:space="preserve"> and</w:t>
      </w:r>
      <w:r w:rsidR="00A43EBA" w:rsidRPr="00204FF2">
        <w:rPr>
          <w:rFonts w:ascii="Arial" w:eastAsia="Calibri" w:hAnsi="Arial" w:cs="Arial"/>
          <w:lang w:eastAsia="en-US"/>
        </w:rPr>
        <w:t xml:space="preserve"> looked </w:t>
      </w:r>
      <w:r w:rsidRPr="00204FF2">
        <w:rPr>
          <w:rFonts w:ascii="Arial" w:eastAsia="Calibri" w:hAnsi="Arial" w:cs="Arial"/>
          <w:lang w:eastAsia="en-US"/>
        </w:rPr>
        <w:t xml:space="preserve">at statements from other institutions with the intent of synthesizing a statement for Trent’s purposes. </w:t>
      </w:r>
      <w:r w:rsidR="00A43EBA" w:rsidRPr="00204FF2">
        <w:rPr>
          <w:rFonts w:ascii="Arial" w:eastAsia="Calibri" w:hAnsi="Arial" w:cs="Arial"/>
          <w:lang w:eastAsia="en-US"/>
        </w:rPr>
        <w:br/>
      </w:r>
      <w:r w:rsidR="00A43EBA" w:rsidRPr="00204FF2">
        <w:rPr>
          <w:rFonts w:ascii="Arial" w:eastAsia="Calibri" w:hAnsi="Arial" w:cs="Arial"/>
          <w:lang w:eastAsia="en-US"/>
        </w:rPr>
        <w:br/>
        <w:t xml:space="preserve">The subcommittee had been informed that the </w:t>
      </w:r>
      <w:r w:rsidRPr="00204FF2">
        <w:rPr>
          <w:rFonts w:ascii="Arial" w:eastAsia="Calibri" w:hAnsi="Arial" w:cs="Arial"/>
          <w:lang w:eastAsia="en-US"/>
        </w:rPr>
        <w:t xml:space="preserve">Board of Governors </w:t>
      </w:r>
      <w:r w:rsidR="00A43EBA" w:rsidRPr="00204FF2">
        <w:rPr>
          <w:rFonts w:ascii="Arial" w:eastAsia="Calibri" w:hAnsi="Arial" w:cs="Arial"/>
          <w:lang w:eastAsia="en-US"/>
        </w:rPr>
        <w:t xml:space="preserve">was considering developing a Diversity Policy. There were no such formal policies at other institutions. Some statistical research had been conducted [circulated to PACHREA with December mailing]. The idea was to have targets, not quotas, as skills came first. Lon noted that the Board of Governors was currently gender-balanced. </w:t>
      </w:r>
    </w:p>
    <w:p w:rsidR="00A43EBA" w:rsidRPr="00204FF2" w:rsidRDefault="00A43EBA" w:rsidP="00A43EBA">
      <w:pPr>
        <w:spacing w:after="200"/>
        <w:ind w:left="720"/>
        <w:contextualSpacing/>
        <w:rPr>
          <w:rFonts w:ascii="Arial" w:eastAsia="Calibri" w:hAnsi="Arial" w:cs="Arial"/>
          <w:lang w:eastAsia="en-US"/>
        </w:rPr>
      </w:pPr>
    </w:p>
    <w:p w:rsidR="0047686C" w:rsidRPr="00204FF2" w:rsidRDefault="00255970" w:rsidP="00204FF2">
      <w:pPr>
        <w:spacing w:after="200"/>
        <w:ind w:left="360"/>
        <w:contextualSpacing/>
        <w:rPr>
          <w:rFonts w:ascii="Arial" w:eastAsia="Calibri" w:hAnsi="Arial" w:cs="Arial"/>
          <w:lang w:eastAsia="en-US"/>
        </w:rPr>
      </w:pPr>
      <w:r w:rsidRPr="00204FF2">
        <w:rPr>
          <w:rFonts w:ascii="Arial" w:eastAsia="Calibri" w:hAnsi="Arial" w:cs="Arial"/>
          <w:lang w:eastAsia="en-US"/>
        </w:rPr>
        <w:t>The subcommittee was looking at whether self-identification data should continue to be collected from applicants, and whether for substantive job consideration purposes or for statistical purposes</w:t>
      </w:r>
      <w:r w:rsidR="0047686C" w:rsidRPr="00204FF2">
        <w:rPr>
          <w:rFonts w:ascii="Arial" w:eastAsia="Calibri" w:hAnsi="Arial" w:cs="Arial"/>
          <w:lang w:eastAsia="en-US"/>
        </w:rPr>
        <w:t xml:space="preserve"> (or both)</w:t>
      </w:r>
      <w:r w:rsidRPr="00204FF2">
        <w:rPr>
          <w:rFonts w:ascii="Arial" w:eastAsia="Calibri" w:hAnsi="Arial" w:cs="Arial"/>
          <w:lang w:eastAsia="en-US"/>
        </w:rPr>
        <w:t>. Currently</w:t>
      </w:r>
      <w:r w:rsidR="00AD08F9" w:rsidRPr="00204FF2">
        <w:rPr>
          <w:rFonts w:ascii="Arial" w:eastAsia="Calibri" w:hAnsi="Arial" w:cs="Arial"/>
          <w:lang w:eastAsia="en-US"/>
        </w:rPr>
        <w:t>,</w:t>
      </w:r>
      <w:r w:rsidRPr="00204FF2">
        <w:rPr>
          <w:rFonts w:ascii="Arial" w:eastAsia="Calibri" w:hAnsi="Arial" w:cs="Arial"/>
          <w:lang w:eastAsia="en-US"/>
        </w:rPr>
        <w:t xml:space="preserve"> non-academic applicants were invited to self-identify for job consideration purposes. Discussion to continue.</w:t>
      </w:r>
      <w:r w:rsidR="0047686C" w:rsidRPr="00204FF2">
        <w:rPr>
          <w:rFonts w:ascii="Arial" w:eastAsia="Calibri" w:hAnsi="Arial" w:cs="Arial"/>
          <w:lang w:eastAsia="en-US"/>
        </w:rPr>
        <w:t xml:space="preserve"> </w:t>
      </w:r>
      <w:r w:rsidRPr="00204FF2">
        <w:rPr>
          <w:rFonts w:ascii="Arial" w:eastAsia="Calibri" w:hAnsi="Arial" w:cs="Arial"/>
          <w:lang w:eastAsia="en-US"/>
        </w:rPr>
        <w:t xml:space="preserve">Finally, the subcommittee had considered a recent newspaper article about the biases </w:t>
      </w:r>
      <w:r w:rsidR="006A50A7" w:rsidRPr="00204FF2">
        <w:rPr>
          <w:rFonts w:ascii="Arial" w:eastAsia="Calibri" w:hAnsi="Arial" w:cs="Arial"/>
          <w:lang w:eastAsia="en-US"/>
        </w:rPr>
        <w:t>regarding</w:t>
      </w:r>
      <w:r w:rsidRPr="00204FF2">
        <w:rPr>
          <w:rFonts w:ascii="Arial" w:eastAsia="Calibri" w:hAnsi="Arial" w:cs="Arial"/>
          <w:lang w:eastAsia="en-US"/>
        </w:rPr>
        <w:t xml:space="preserve"> foreign-sounding names and international credentials. </w:t>
      </w:r>
      <w:r w:rsidR="006A50A7" w:rsidRPr="00204FF2">
        <w:rPr>
          <w:rFonts w:ascii="Arial" w:eastAsia="Calibri" w:hAnsi="Arial" w:cs="Arial"/>
          <w:lang w:eastAsia="en-US"/>
        </w:rPr>
        <w:t xml:space="preserve">Members recognized that the biases exist and discussed possible </w:t>
      </w:r>
      <w:r w:rsidR="0047686C" w:rsidRPr="00204FF2">
        <w:rPr>
          <w:rFonts w:ascii="Arial" w:eastAsia="Calibri" w:hAnsi="Arial" w:cs="Arial"/>
          <w:lang w:eastAsia="en-US"/>
        </w:rPr>
        <w:t>strategies including blinding names on applications.</w:t>
      </w:r>
    </w:p>
    <w:p w:rsidR="0047686C" w:rsidRPr="00204FF2" w:rsidRDefault="0047686C" w:rsidP="00A43EBA">
      <w:pPr>
        <w:spacing w:after="200"/>
        <w:ind w:left="1080"/>
        <w:contextualSpacing/>
        <w:rPr>
          <w:rFonts w:ascii="Arial" w:eastAsia="Calibri" w:hAnsi="Arial" w:cs="Arial"/>
          <w:lang w:eastAsia="en-US"/>
        </w:rPr>
      </w:pPr>
    </w:p>
    <w:p w:rsidR="00A87C9A" w:rsidRPr="00204FF2" w:rsidRDefault="0047686C" w:rsidP="00204FF2">
      <w:pPr>
        <w:spacing w:after="200"/>
        <w:ind w:left="360"/>
        <w:contextualSpacing/>
        <w:rPr>
          <w:rFonts w:ascii="Arial" w:eastAsia="Calibri" w:hAnsi="Arial" w:cs="Arial"/>
          <w:lang w:eastAsia="en-US"/>
        </w:rPr>
      </w:pPr>
      <w:r w:rsidRPr="00204FF2">
        <w:rPr>
          <w:rFonts w:ascii="Arial" w:eastAsia="Calibri" w:hAnsi="Arial" w:cs="Arial"/>
          <w:lang w:eastAsia="en-US"/>
        </w:rPr>
        <w:t>Brief discussion followed about the hesitancy of people to self-identify in the employment equity process and the education required to make Trent a welcoming environment for a diversity of applicants. It was noted that TIP and the ESL program had had good success attracting diverse applicant pools through active advertising. Also noted that t</w:t>
      </w:r>
      <w:r w:rsidR="00255970" w:rsidRPr="00204FF2">
        <w:rPr>
          <w:rFonts w:ascii="Arial" w:eastAsia="Calibri" w:hAnsi="Arial" w:cs="Arial"/>
          <w:lang w:eastAsia="en-US"/>
        </w:rPr>
        <w:t xml:space="preserve">he diversity process for the Board of Governors could be used for </w:t>
      </w:r>
      <w:r w:rsidR="002A16AA" w:rsidRPr="00204FF2">
        <w:rPr>
          <w:rFonts w:ascii="Arial" w:eastAsia="Calibri" w:hAnsi="Arial" w:cs="Arial"/>
          <w:lang w:eastAsia="en-US"/>
        </w:rPr>
        <w:t xml:space="preserve">future Chancellor </w:t>
      </w:r>
      <w:proofErr w:type="gramStart"/>
      <w:r w:rsidR="002A16AA" w:rsidRPr="00204FF2">
        <w:rPr>
          <w:rFonts w:ascii="Arial" w:eastAsia="Calibri" w:hAnsi="Arial" w:cs="Arial"/>
          <w:lang w:eastAsia="en-US"/>
        </w:rPr>
        <w:t>searches</w:t>
      </w:r>
      <w:proofErr w:type="gramEnd"/>
      <w:r w:rsidR="002A16AA" w:rsidRPr="00204FF2">
        <w:rPr>
          <w:rFonts w:ascii="Arial" w:eastAsia="Calibri" w:hAnsi="Arial" w:cs="Arial"/>
          <w:lang w:eastAsia="en-US"/>
        </w:rPr>
        <w:t>.</w:t>
      </w:r>
      <w:r w:rsidR="0054061D" w:rsidRPr="00204FF2">
        <w:rPr>
          <w:rFonts w:ascii="Arial" w:eastAsia="Calibri" w:hAnsi="Arial" w:cs="Arial"/>
          <w:lang w:eastAsia="en-US"/>
        </w:rPr>
        <w:t xml:space="preserve"> </w:t>
      </w:r>
    </w:p>
    <w:p w:rsidR="00204FF2" w:rsidRPr="00204FF2" w:rsidRDefault="00033089" w:rsidP="00204FF2">
      <w:pPr>
        <w:pStyle w:val="Heading4"/>
        <w:numPr>
          <w:ilvl w:val="0"/>
          <w:numId w:val="10"/>
        </w:numPr>
        <w:rPr>
          <w:rFonts w:eastAsia="Calibri"/>
          <w:lang w:eastAsia="en-US"/>
        </w:rPr>
      </w:pPr>
      <w:r w:rsidRPr="00204FF2">
        <w:rPr>
          <w:rFonts w:eastAsia="Calibri"/>
          <w:lang w:eastAsia="en-US"/>
        </w:rPr>
        <w:t>Educational Events Subcommittee</w:t>
      </w:r>
    </w:p>
    <w:p w:rsidR="00A87C9A" w:rsidRPr="00204FF2" w:rsidRDefault="000D268A" w:rsidP="00204FF2">
      <w:pPr>
        <w:spacing w:after="200"/>
        <w:ind w:left="360"/>
        <w:contextualSpacing/>
        <w:rPr>
          <w:rFonts w:ascii="Arial" w:eastAsia="Calibri" w:hAnsi="Arial" w:cs="Arial"/>
          <w:lang w:eastAsia="en-US"/>
        </w:rPr>
      </w:pPr>
      <w:r w:rsidRPr="00204FF2">
        <w:rPr>
          <w:rFonts w:ascii="Arial" w:eastAsia="Calibri" w:hAnsi="Arial" w:cs="Arial"/>
          <w:lang w:eastAsia="en-US"/>
        </w:rPr>
        <w:t xml:space="preserve">Dana </w:t>
      </w:r>
      <w:r w:rsidR="0047686C" w:rsidRPr="00204FF2">
        <w:rPr>
          <w:rFonts w:ascii="Arial" w:eastAsia="Calibri" w:hAnsi="Arial" w:cs="Arial"/>
          <w:lang w:eastAsia="en-US"/>
        </w:rPr>
        <w:t xml:space="preserve">advised </w:t>
      </w:r>
      <w:r w:rsidRPr="00204FF2">
        <w:rPr>
          <w:rFonts w:ascii="Arial" w:eastAsia="Calibri" w:hAnsi="Arial" w:cs="Arial"/>
          <w:lang w:eastAsia="en-US"/>
        </w:rPr>
        <w:t xml:space="preserve">that the subcommittee </w:t>
      </w:r>
      <w:r w:rsidR="0047686C" w:rsidRPr="00204FF2">
        <w:rPr>
          <w:rFonts w:ascii="Arial" w:eastAsia="Calibri" w:hAnsi="Arial" w:cs="Arial"/>
          <w:lang w:eastAsia="en-US"/>
        </w:rPr>
        <w:t xml:space="preserve">had met on </w:t>
      </w:r>
      <w:r w:rsidRPr="00204FF2">
        <w:rPr>
          <w:rFonts w:ascii="Arial" w:eastAsia="Calibri" w:hAnsi="Arial" w:cs="Arial"/>
          <w:lang w:eastAsia="en-US"/>
        </w:rPr>
        <w:t xml:space="preserve">January 18 with the goal of creating one program for the </w:t>
      </w:r>
      <w:proofErr w:type="gramStart"/>
      <w:r w:rsidRPr="00204FF2">
        <w:rPr>
          <w:rFonts w:ascii="Arial" w:eastAsia="Calibri" w:hAnsi="Arial" w:cs="Arial"/>
          <w:lang w:eastAsia="en-US"/>
        </w:rPr>
        <w:t>Winter</w:t>
      </w:r>
      <w:proofErr w:type="gramEnd"/>
      <w:r w:rsidRPr="00204FF2">
        <w:rPr>
          <w:rFonts w:ascii="Arial" w:eastAsia="Calibri" w:hAnsi="Arial" w:cs="Arial"/>
          <w:lang w:eastAsia="en-US"/>
        </w:rPr>
        <w:t xml:space="preserve"> </w:t>
      </w:r>
      <w:r w:rsidR="006759C0" w:rsidRPr="00204FF2">
        <w:rPr>
          <w:rFonts w:ascii="Arial" w:eastAsia="Calibri" w:hAnsi="Arial" w:cs="Arial"/>
          <w:lang w:eastAsia="en-US"/>
        </w:rPr>
        <w:t>term</w:t>
      </w:r>
      <w:r w:rsidRPr="00204FF2">
        <w:rPr>
          <w:rFonts w:ascii="Arial" w:eastAsia="Calibri" w:hAnsi="Arial" w:cs="Arial"/>
          <w:lang w:eastAsia="en-US"/>
        </w:rPr>
        <w:t xml:space="preserve">. </w:t>
      </w:r>
      <w:r w:rsidR="006759C0" w:rsidRPr="00204FF2">
        <w:rPr>
          <w:rFonts w:ascii="Arial" w:eastAsia="Calibri" w:hAnsi="Arial" w:cs="Arial"/>
          <w:lang w:eastAsia="en-US"/>
        </w:rPr>
        <w:t xml:space="preserve">12 students had expressed interest in the subcommittee and two had attended the meeting. </w:t>
      </w:r>
      <w:r w:rsidRPr="00204FF2">
        <w:rPr>
          <w:rFonts w:ascii="Arial" w:eastAsia="Calibri" w:hAnsi="Arial" w:cs="Arial"/>
          <w:lang w:eastAsia="en-US"/>
        </w:rPr>
        <w:t xml:space="preserve"> The </w:t>
      </w:r>
      <w:r w:rsidR="006759C0" w:rsidRPr="00204FF2">
        <w:rPr>
          <w:rFonts w:ascii="Arial" w:eastAsia="Calibri" w:hAnsi="Arial" w:cs="Arial"/>
          <w:lang w:eastAsia="en-US"/>
        </w:rPr>
        <w:t>s</w:t>
      </w:r>
      <w:r w:rsidRPr="00204FF2">
        <w:rPr>
          <w:rFonts w:ascii="Arial" w:eastAsia="Calibri" w:hAnsi="Arial" w:cs="Arial"/>
          <w:lang w:eastAsia="en-US"/>
        </w:rPr>
        <w:t xml:space="preserve">ubcommittee </w:t>
      </w:r>
      <w:r w:rsidR="00AD08F9" w:rsidRPr="00204FF2">
        <w:rPr>
          <w:rFonts w:ascii="Arial" w:eastAsia="Calibri" w:hAnsi="Arial" w:cs="Arial"/>
          <w:lang w:eastAsia="en-US"/>
        </w:rPr>
        <w:t xml:space="preserve">had </w:t>
      </w:r>
      <w:r w:rsidRPr="00204FF2">
        <w:rPr>
          <w:rFonts w:ascii="Arial" w:eastAsia="Calibri" w:hAnsi="Arial" w:cs="Arial"/>
          <w:lang w:eastAsia="en-US"/>
        </w:rPr>
        <w:t xml:space="preserve">settled on </w:t>
      </w:r>
      <w:r w:rsidRPr="00204FF2">
        <w:rPr>
          <w:rFonts w:ascii="Arial" w:eastAsia="Calibri" w:hAnsi="Arial" w:cs="Arial"/>
          <w:lang w:eastAsia="en-US"/>
        </w:rPr>
        <w:lastRenderedPageBreak/>
        <w:t xml:space="preserve">two ideas: the first a film from Carleton University about Indigenous </w:t>
      </w:r>
      <w:r w:rsidR="00F2773B" w:rsidRPr="00204FF2">
        <w:rPr>
          <w:rFonts w:ascii="Arial" w:eastAsia="Calibri" w:hAnsi="Arial" w:cs="Arial"/>
          <w:lang w:eastAsia="en-US"/>
        </w:rPr>
        <w:t>students in the classroom. The s</w:t>
      </w:r>
      <w:r w:rsidRPr="00204FF2">
        <w:rPr>
          <w:rFonts w:ascii="Arial" w:eastAsia="Calibri" w:hAnsi="Arial" w:cs="Arial"/>
          <w:lang w:eastAsia="en-US"/>
        </w:rPr>
        <w:t xml:space="preserve">econd idea was to bring in a speaker from Cambodia who had immigrated to Canada accompanied by a panel.  Dana informed the </w:t>
      </w:r>
      <w:r w:rsidR="006759C0" w:rsidRPr="00204FF2">
        <w:rPr>
          <w:rFonts w:ascii="Arial" w:eastAsia="Calibri" w:hAnsi="Arial" w:cs="Arial"/>
          <w:lang w:eastAsia="en-US"/>
        </w:rPr>
        <w:t>c</w:t>
      </w:r>
      <w:r w:rsidRPr="00204FF2">
        <w:rPr>
          <w:rFonts w:ascii="Arial" w:eastAsia="Calibri" w:hAnsi="Arial" w:cs="Arial"/>
          <w:lang w:eastAsia="en-US"/>
        </w:rPr>
        <w:t xml:space="preserve">ommittee that </w:t>
      </w:r>
      <w:r w:rsidR="006759C0" w:rsidRPr="00204FF2">
        <w:rPr>
          <w:rFonts w:ascii="Arial" w:eastAsia="Calibri" w:hAnsi="Arial" w:cs="Arial"/>
          <w:lang w:eastAsia="en-US"/>
        </w:rPr>
        <w:t xml:space="preserve">early </w:t>
      </w:r>
      <w:r w:rsidRPr="00204FF2">
        <w:rPr>
          <w:rFonts w:ascii="Arial" w:eastAsia="Calibri" w:hAnsi="Arial" w:cs="Arial"/>
          <w:lang w:eastAsia="en-US"/>
        </w:rPr>
        <w:t xml:space="preserve">April would be the best </w:t>
      </w:r>
      <w:r w:rsidR="006759C0" w:rsidRPr="00204FF2">
        <w:rPr>
          <w:rFonts w:ascii="Arial" w:eastAsia="Calibri" w:hAnsi="Arial" w:cs="Arial"/>
          <w:lang w:eastAsia="en-US"/>
        </w:rPr>
        <w:t>time</w:t>
      </w:r>
      <w:r w:rsidRPr="00204FF2">
        <w:rPr>
          <w:rFonts w:ascii="Arial" w:eastAsia="Calibri" w:hAnsi="Arial" w:cs="Arial"/>
          <w:lang w:eastAsia="en-US"/>
        </w:rPr>
        <w:t xml:space="preserve"> for the event as February is too soon to adequately plan </w:t>
      </w:r>
      <w:r w:rsidR="006759C0" w:rsidRPr="00204FF2">
        <w:rPr>
          <w:rFonts w:ascii="Arial" w:eastAsia="Calibri" w:hAnsi="Arial" w:cs="Arial"/>
          <w:lang w:eastAsia="en-US"/>
        </w:rPr>
        <w:t>an</w:t>
      </w:r>
      <w:r w:rsidRPr="00204FF2">
        <w:rPr>
          <w:rFonts w:ascii="Arial" w:eastAsia="Calibri" w:hAnsi="Arial" w:cs="Arial"/>
          <w:lang w:eastAsia="en-US"/>
        </w:rPr>
        <w:t xml:space="preserve"> event.</w:t>
      </w:r>
      <w:r w:rsidR="00EE1DD1" w:rsidRPr="00204FF2">
        <w:rPr>
          <w:rFonts w:ascii="Arial" w:eastAsia="Calibri" w:hAnsi="Arial" w:cs="Arial"/>
          <w:lang w:eastAsia="en-US"/>
        </w:rPr>
        <w:t xml:space="preserve"> </w:t>
      </w:r>
      <w:r w:rsidR="006759C0" w:rsidRPr="00204FF2">
        <w:rPr>
          <w:rFonts w:ascii="Arial" w:eastAsia="Calibri" w:hAnsi="Arial" w:cs="Arial"/>
          <w:lang w:eastAsia="en-US"/>
        </w:rPr>
        <w:t xml:space="preserve"> Brief discussion followed about budget and sponsoring an event that was in line with the committee’s mandate.</w:t>
      </w:r>
    </w:p>
    <w:p w:rsidR="00204FF2" w:rsidRPr="00204FF2" w:rsidRDefault="000D268A" w:rsidP="00204FF2">
      <w:pPr>
        <w:pStyle w:val="Heading3"/>
        <w:numPr>
          <w:ilvl w:val="0"/>
          <w:numId w:val="9"/>
        </w:numPr>
        <w:rPr>
          <w:rFonts w:eastAsia="Calibri"/>
        </w:rPr>
      </w:pPr>
      <w:r w:rsidRPr="00204FF2">
        <w:rPr>
          <w:rFonts w:eastAsia="Calibri"/>
        </w:rPr>
        <w:t>AOB</w:t>
      </w:r>
    </w:p>
    <w:p w:rsidR="00204FF2" w:rsidRDefault="006759C0" w:rsidP="00204FF2">
      <w:pPr>
        <w:spacing w:after="200"/>
        <w:contextualSpacing/>
        <w:rPr>
          <w:rFonts w:ascii="Arial" w:eastAsia="Calibri" w:hAnsi="Arial" w:cs="Arial"/>
          <w:lang w:eastAsia="en-US"/>
        </w:rPr>
      </w:pPr>
      <w:r w:rsidRPr="00204FF2">
        <w:rPr>
          <w:rFonts w:ascii="Arial" w:eastAsia="Calibri" w:hAnsi="Arial" w:cs="Arial"/>
          <w:lang w:eastAsia="en-US"/>
        </w:rPr>
        <w:t>Karen raised the issue of how</w:t>
      </w:r>
      <w:r w:rsidR="00EE1DD1" w:rsidRPr="00204FF2">
        <w:rPr>
          <w:rFonts w:ascii="Arial" w:eastAsia="Calibri" w:hAnsi="Arial" w:cs="Arial"/>
          <w:lang w:eastAsia="en-US"/>
        </w:rPr>
        <w:t xml:space="preserve"> we engage and get people aware</w:t>
      </w:r>
      <w:r w:rsidR="00703905" w:rsidRPr="00204FF2">
        <w:rPr>
          <w:rFonts w:ascii="Arial" w:eastAsia="Calibri" w:hAnsi="Arial" w:cs="Arial"/>
          <w:lang w:eastAsia="en-US"/>
        </w:rPr>
        <w:t xml:space="preserve"> </w:t>
      </w:r>
      <w:r w:rsidRPr="00204FF2">
        <w:rPr>
          <w:rFonts w:ascii="Arial" w:eastAsia="Calibri" w:hAnsi="Arial" w:cs="Arial"/>
          <w:lang w:eastAsia="en-US"/>
        </w:rPr>
        <w:t xml:space="preserve">when it comes to issues of </w:t>
      </w:r>
      <w:r w:rsidR="00703905" w:rsidRPr="00204FF2">
        <w:rPr>
          <w:rFonts w:ascii="Arial" w:eastAsia="Calibri" w:hAnsi="Arial" w:cs="Arial"/>
          <w:lang w:eastAsia="en-US"/>
        </w:rPr>
        <w:t>inclusivity and equity</w:t>
      </w:r>
      <w:r w:rsidRPr="00204FF2">
        <w:rPr>
          <w:rFonts w:ascii="Arial" w:eastAsia="Calibri" w:hAnsi="Arial" w:cs="Arial"/>
          <w:lang w:eastAsia="en-US"/>
        </w:rPr>
        <w:t xml:space="preserve">.  A starting point would be the Academic Plan. Other ideas: circulating articles for discussion at PACHREA, inviting speakers to meetings of e.g. Faculty Board and engaging in the World Affairs Colloquia. It was noted that a strategic planning process was planned for OHREA in the summer.  </w:t>
      </w:r>
      <w:bookmarkStart w:id="0" w:name="_GoBack"/>
      <w:bookmarkEnd w:id="0"/>
    </w:p>
    <w:p w:rsidR="00A87C9A" w:rsidRPr="00204FF2" w:rsidRDefault="00A87C9A" w:rsidP="00204FF2">
      <w:pPr>
        <w:spacing w:after="200"/>
        <w:contextualSpacing/>
        <w:rPr>
          <w:rFonts w:ascii="Arial" w:eastAsia="Calibri" w:hAnsi="Arial" w:cs="Arial"/>
          <w:lang w:eastAsia="en-US"/>
        </w:rPr>
      </w:pPr>
      <w:r w:rsidRPr="00204FF2">
        <w:rPr>
          <w:rFonts w:ascii="Arial" w:eastAsia="Calibri" w:hAnsi="Arial" w:cs="Arial"/>
          <w:lang w:eastAsia="en-US"/>
        </w:rPr>
        <w:t>Reframe International Film Festival to take place January 27-29.</w:t>
      </w:r>
    </w:p>
    <w:p w:rsidR="00204FF2" w:rsidRPr="00204FF2" w:rsidRDefault="00204FF2" w:rsidP="00204FF2">
      <w:pPr>
        <w:pStyle w:val="Heading3"/>
        <w:numPr>
          <w:ilvl w:val="0"/>
          <w:numId w:val="9"/>
        </w:numPr>
        <w:rPr>
          <w:rFonts w:eastAsia="Calibri"/>
          <w:lang w:eastAsia="en-US"/>
        </w:rPr>
      </w:pPr>
      <w:r w:rsidRPr="00204FF2">
        <w:rPr>
          <w:rFonts w:eastAsia="Calibri"/>
          <w:lang w:eastAsia="en-US"/>
        </w:rPr>
        <w:t>Adjournment</w:t>
      </w:r>
    </w:p>
    <w:p w:rsidR="00911C77" w:rsidRPr="00204FF2" w:rsidRDefault="00C22A29" w:rsidP="00204FF2">
      <w:pPr>
        <w:spacing w:after="200"/>
        <w:contextualSpacing/>
        <w:rPr>
          <w:rFonts w:ascii="Arial" w:eastAsia="Calibri" w:hAnsi="Arial" w:cs="Arial"/>
          <w:lang w:eastAsia="en-US"/>
        </w:rPr>
      </w:pPr>
      <w:r w:rsidRPr="00204FF2">
        <w:rPr>
          <w:rFonts w:ascii="Arial" w:eastAsia="Calibri" w:hAnsi="Arial" w:cs="Arial"/>
          <w:lang w:eastAsia="en-US"/>
        </w:rPr>
        <w:t xml:space="preserve">The </w:t>
      </w:r>
      <w:r w:rsidR="00DD13CA" w:rsidRPr="00204FF2">
        <w:rPr>
          <w:rFonts w:ascii="Arial" w:eastAsia="Calibri" w:hAnsi="Arial" w:cs="Arial"/>
          <w:lang w:eastAsia="en-US"/>
        </w:rPr>
        <w:t>meeting</w:t>
      </w:r>
      <w:r w:rsidRPr="00204FF2">
        <w:rPr>
          <w:rFonts w:ascii="Arial" w:eastAsia="Calibri" w:hAnsi="Arial" w:cs="Arial"/>
          <w:lang w:eastAsia="en-US"/>
        </w:rPr>
        <w:t xml:space="preserve"> was</w:t>
      </w:r>
      <w:r w:rsidR="00DD13CA" w:rsidRPr="00204FF2">
        <w:rPr>
          <w:rFonts w:ascii="Arial" w:eastAsia="Calibri" w:hAnsi="Arial" w:cs="Arial"/>
          <w:lang w:eastAsia="en-US"/>
        </w:rPr>
        <w:t xml:space="preserve"> adjourned at 12:00</w:t>
      </w:r>
      <w:r w:rsidRPr="00204FF2">
        <w:rPr>
          <w:rFonts w:ascii="Arial" w:eastAsia="Calibri" w:hAnsi="Arial" w:cs="Arial"/>
          <w:lang w:eastAsia="en-US"/>
        </w:rPr>
        <w:t xml:space="preserve"> </w:t>
      </w:r>
      <w:r w:rsidR="00703905" w:rsidRPr="00204FF2">
        <w:rPr>
          <w:rFonts w:ascii="Arial" w:eastAsia="Calibri" w:hAnsi="Arial" w:cs="Arial"/>
          <w:lang w:eastAsia="en-US"/>
        </w:rPr>
        <w:t>p.m.</w:t>
      </w:r>
    </w:p>
    <w:sectPr w:rsidR="00911C77" w:rsidRPr="00204FF2" w:rsidSect="008A11A8">
      <w:footerReference w:type="even"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12C" w:rsidRDefault="0054012C">
      <w:r>
        <w:separator/>
      </w:r>
    </w:p>
  </w:endnote>
  <w:endnote w:type="continuationSeparator" w:id="0">
    <w:p w:rsidR="0054012C" w:rsidRDefault="0054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F9" w:rsidRDefault="00AD08F9"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08F9" w:rsidRDefault="00AD08F9" w:rsidP="00C855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F9" w:rsidRDefault="00AD08F9"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300">
      <w:rPr>
        <w:rStyle w:val="PageNumber"/>
        <w:noProof/>
      </w:rPr>
      <w:t>2</w:t>
    </w:r>
    <w:r>
      <w:rPr>
        <w:rStyle w:val="PageNumber"/>
      </w:rPr>
      <w:fldChar w:fldCharType="end"/>
    </w:r>
  </w:p>
  <w:p w:rsidR="00AD08F9" w:rsidRDefault="00AD08F9" w:rsidP="00C855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12C" w:rsidRDefault="0054012C">
      <w:r>
        <w:separator/>
      </w:r>
    </w:p>
  </w:footnote>
  <w:footnote w:type="continuationSeparator" w:id="0">
    <w:p w:rsidR="0054012C" w:rsidRDefault="00540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751FC"/>
    <w:multiLevelType w:val="hybridMultilevel"/>
    <w:tmpl w:val="D0CCCF12"/>
    <w:lvl w:ilvl="0" w:tplc="92961262">
      <w:start w:val="1"/>
      <w:numFmt w:val="bullet"/>
      <w:lvlText w:val="•"/>
      <w:lvlJc w:val="left"/>
      <w:pPr>
        <w:tabs>
          <w:tab w:val="num" w:pos="720"/>
        </w:tabs>
        <w:ind w:left="720" w:hanging="360"/>
      </w:pPr>
      <w:rPr>
        <w:rFonts w:ascii="Times New Roman" w:hAnsi="Times New Roman" w:hint="default"/>
      </w:rPr>
    </w:lvl>
    <w:lvl w:ilvl="1" w:tplc="94DAF35E" w:tentative="1">
      <w:start w:val="1"/>
      <w:numFmt w:val="bullet"/>
      <w:lvlText w:val="•"/>
      <w:lvlJc w:val="left"/>
      <w:pPr>
        <w:tabs>
          <w:tab w:val="num" w:pos="1440"/>
        </w:tabs>
        <w:ind w:left="1440" w:hanging="360"/>
      </w:pPr>
      <w:rPr>
        <w:rFonts w:ascii="Times New Roman" w:hAnsi="Times New Roman" w:hint="default"/>
      </w:rPr>
    </w:lvl>
    <w:lvl w:ilvl="2" w:tplc="0FD26974" w:tentative="1">
      <w:start w:val="1"/>
      <w:numFmt w:val="bullet"/>
      <w:lvlText w:val="•"/>
      <w:lvlJc w:val="left"/>
      <w:pPr>
        <w:tabs>
          <w:tab w:val="num" w:pos="2160"/>
        </w:tabs>
        <w:ind w:left="2160" w:hanging="360"/>
      </w:pPr>
      <w:rPr>
        <w:rFonts w:ascii="Times New Roman" w:hAnsi="Times New Roman" w:hint="default"/>
      </w:rPr>
    </w:lvl>
    <w:lvl w:ilvl="3" w:tplc="ECF4F2A4" w:tentative="1">
      <w:start w:val="1"/>
      <w:numFmt w:val="bullet"/>
      <w:lvlText w:val="•"/>
      <w:lvlJc w:val="left"/>
      <w:pPr>
        <w:tabs>
          <w:tab w:val="num" w:pos="2880"/>
        </w:tabs>
        <w:ind w:left="2880" w:hanging="360"/>
      </w:pPr>
      <w:rPr>
        <w:rFonts w:ascii="Times New Roman" w:hAnsi="Times New Roman" w:hint="default"/>
      </w:rPr>
    </w:lvl>
    <w:lvl w:ilvl="4" w:tplc="2BE8D132" w:tentative="1">
      <w:start w:val="1"/>
      <w:numFmt w:val="bullet"/>
      <w:lvlText w:val="•"/>
      <w:lvlJc w:val="left"/>
      <w:pPr>
        <w:tabs>
          <w:tab w:val="num" w:pos="3600"/>
        </w:tabs>
        <w:ind w:left="3600" w:hanging="360"/>
      </w:pPr>
      <w:rPr>
        <w:rFonts w:ascii="Times New Roman" w:hAnsi="Times New Roman" w:hint="default"/>
      </w:rPr>
    </w:lvl>
    <w:lvl w:ilvl="5" w:tplc="28B8685C" w:tentative="1">
      <w:start w:val="1"/>
      <w:numFmt w:val="bullet"/>
      <w:lvlText w:val="•"/>
      <w:lvlJc w:val="left"/>
      <w:pPr>
        <w:tabs>
          <w:tab w:val="num" w:pos="4320"/>
        </w:tabs>
        <w:ind w:left="4320" w:hanging="360"/>
      </w:pPr>
      <w:rPr>
        <w:rFonts w:ascii="Times New Roman" w:hAnsi="Times New Roman" w:hint="default"/>
      </w:rPr>
    </w:lvl>
    <w:lvl w:ilvl="6" w:tplc="F9B671C8" w:tentative="1">
      <w:start w:val="1"/>
      <w:numFmt w:val="bullet"/>
      <w:lvlText w:val="•"/>
      <w:lvlJc w:val="left"/>
      <w:pPr>
        <w:tabs>
          <w:tab w:val="num" w:pos="5040"/>
        </w:tabs>
        <w:ind w:left="5040" w:hanging="360"/>
      </w:pPr>
      <w:rPr>
        <w:rFonts w:ascii="Times New Roman" w:hAnsi="Times New Roman" w:hint="default"/>
      </w:rPr>
    </w:lvl>
    <w:lvl w:ilvl="7" w:tplc="6618FDF0" w:tentative="1">
      <w:start w:val="1"/>
      <w:numFmt w:val="bullet"/>
      <w:lvlText w:val="•"/>
      <w:lvlJc w:val="left"/>
      <w:pPr>
        <w:tabs>
          <w:tab w:val="num" w:pos="5760"/>
        </w:tabs>
        <w:ind w:left="5760" w:hanging="360"/>
      </w:pPr>
      <w:rPr>
        <w:rFonts w:ascii="Times New Roman" w:hAnsi="Times New Roman" w:hint="default"/>
      </w:rPr>
    </w:lvl>
    <w:lvl w:ilvl="8" w:tplc="ABD0FD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F2643ED"/>
    <w:multiLevelType w:val="hybridMultilevel"/>
    <w:tmpl w:val="5072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00C2F"/>
    <w:multiLevelType w:val="hybridMultilevel"/>
    <w:tmpl w:val="46F478D8"/>
    <w:lvl w:ilvl="0" w:tplc="10090001">
      <w:start w:val="1"/>
      <w:numFmt w:val="bullet"/>
      <w:lvlText w:val=""/>
      <w:lvlJc w:val="left"/>
      <w:pPr>
        <w:tabs>
          <w:tab w:val="num" w:pos="1429"/>
        </w:tabs>
        <w:ind w:left="1429" w:hanging="360"/>
      </w:pPr>
      <w:rPr>
        <w:rFonts w:ascii="Symbol" w:hAnsi="Symbol" w:hint="default"/>
      </w:rPr>
    </w:lvl>
    <w:lvl w:ilvl="1" w:tplc="10090003" w:tentative="1">
      <w:start w:val="1"/>
      <w:numFmt w:val="bullet"/>
      <w:lvlText w:val="o"/>
      <w:lvlJc w:val="left"/>
      <w:pPr>
        <w:tabs>
          <w:tab w:val="num" w:pos="2149"/>
        </w:tabs>
        <w:ind w:left="2149" w:hanging="360"/>
      </w:pPr>
      <w:rPr>
        <w:rFonts w:ascii="Courier New" w:hAnsi="Courier New" w:cs="Courier New" w:hint="default"/>
      </w:rPr>
    </w:lvl>
    <w:lvl w:ilvl="2" w:tplc="10090005" w:tentative="1">
      <w:start w:val="1"/>
      <w:numFmt w:val="bullet"/>
      <w:lvlText w:val=""/>
      <w:lvlJc w:val="left"/>
      <w:pPr>
        <w:tabs>
          <w:tab w:val="num" w:pos="2869"/>
        </w:tabs>
        <w:ind w:left="2869" w:hanging="360"/>
      </w:pPr>
      <w:rPr>
        <w:rFonts w:ascii="Wingdings" w:hAnsi="Wingdings" w:hint="default"/>
      </w:rPr>
    </w:lvl>
    <w:lvl w:ilvl="3" w:tplc="10090001" w:tentative="1">
      <w:start w:val="1"/>
      <w:numFmt w:val="bullet"/>
      <w:lvlText w:val=""/>
      <w:lvlJc w:val="left"/>
      <w:pPr>
        <w:tabs>
          <w:tab w:val="num" w:pos="3589"/>
        </w:tabs>
        <w:ind w:left="3589" w:hanging="360"/>
      </w:pPr>
      <w:rPr>
        <w:rFonts w:ascii="Symbol" w:hAnsi="Symbol" w:hint="default"/>
      </w:rPr>
    </w:lvl>
    <w:lvl w:ilvl="4" w:tplc="10090003" w:tentative="1">
      <w:start w:val="1"/>
      <w:numFmt w:val="bullet"/>
      <w:lvlText w:val="o"/>
      <w:lvlJc w:val="left"/>
      <w:pPr>
        <w:tabs>
          <w:tab w:val="num" w:pos="4309"/>
        </w:tabs>
        <w:ind w:left="4309" w:hanging="360"/>
      </w:pPr>
      <w:rPr>
        <w:rFonts w:ascii="Courier New" w:hAnsi="Courier New" w:cs="Courier New" w:hint="default"/>
      </w:rPr>
    </w:lvl>
    <w:lvl w:ilvl="5" w:tplc="10090005" w:tentative="1">
      <w:start w:val="1"/>
      <w:numFmt w:val="bullet"/>
      <w:lvlText w:val=""/>
      <w:lvlJc w:val="left"/>
      <w:pPr>
        <w:tabs>
          <w:tab w:val="num" w:pos="5029"/>
        </w:tabs>
        <w:ind w:left="5029" w:hanging="360"/>
      </w:pPr>
      <w:rPr>
        <w:rFonts w:ascii="Wingdings" w:hAnsi="Wingdings" w:hint="default"/>
      </w:rPr>
    </w:lvl>
    <w:lvl w:ilvl="6" w:tplc="10090001" w:tentative="1">
      <w:start w:val="1"/>
      <w:numFmt w:val="bullet"/>
      <w:lvlText w:val=""/>
      <w:lvlJc w:val="left"/>
      <w:pPr>
        <w:tabs>
          <w:tab w:val="num" w:pos="5749"/>
        </w:tabs>
        <w:ind w:left="5749" w:hanging="360"/>
      </w:pPr>
      <w:rPr>
        <w:rFonts w:ascii="Symbol" w:hAnsi="Symbol" w:hint="default"/>
      </w:rPr>
    </w:lvl>
    <w:lvl w:ilvl="7" w:tplc="10090003" w:tentative="1">
      <w:start w:val="1"/>
      <w:numFmt w:val="bullet"/>
      <w:lvlText w:val="o"/>
      <w:lvlJc w:val="left"/>
      <w:pPr>
        <w:tabs>
          <w:tab w:val="num" w:pos="6469"/>
        </w:tabs>
        <w:ind w:left="6469" w:hanging="360"/>
      </w:pPr>
      <w:rPr>
        <w:rFonts w:ascii="Courier New" w:hAnsi="Courier New" w:cs="Courier New" w:hint="default"/>
      </w:rPr>
    </w:lvl>
    <w:lvl w:ilvl="8" w:tplc="100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981789C"/>
    <w:multiLevelType w:val="hybridMultilevel"/>
    <w:tmpl w:val="79F06A0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041A68"/>
    <w:multiLevelType w:val="hybridMultilevel"/>
    <w:tmpl w:val="D2A8F206"/>
    <w:lvl w:ilvl="0" w:tplc="ED380C50">
      <w:numFmt w:val="bullet"/>
      <w:lvlText w:val="-"/>
      <w:lvlJc w:val="left"/>
      <w:pPr>
        <w:ind w:left="1069" w:hanging="360"/>
      </w:pPr>
      <w:rPr>
        <w:rFonts w:ascii="Times New Roman" w:eastAsia="Calibri" w:hAnsi="Times New Roman" w:cs="Times New Roman"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5" w15:restartNumberingAfterBreak="0">
    <w:nsid w:val="65BF27D1"/>
    <w:multiLevelType w:val="hybridMultilevel"/>
    <w:tmpl w:val="B694FF06"/>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6C152DB3"/>
    <w:multiLevelType w:val="hybridMultilevel"/>
    <w:tmpl w:val="A5FC4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B24CB7"/>
    <w:multiLevelType w:val="hybridMultilevel"/>
    <w:tmpl w:val="8A126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D3292"/>
    <w:multiLevelType w:val="hybridMultilevel"/>
    <w:tmpl w:val="089495C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F16A0"/>
    <w:multiLevelType w:val="hybridMultilevel"/>
    <w:tmpl w:val="9D52C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12E09"/>
    <w:multiLevelType w:val="hybridMultilevel"/>
    <w:tmpl w:val="AA180D52"/>
    <w:lvl w:ilvl="0" w:tplc="55B0A744">
      <w:start w:val="1"/>
      <w:numFmt w:val="bullet"/>
      <w:lvlText w:val="•"/>
      <w:lvlJc w:val="left"/>
      <w:pPr>
        <w:tabs>
          <w:tab w:val="num" w:pos="720"/>
        </w:tabs>
        <w:ind w:left="720" w:hanging="360"/>
      </w:pPr>
      <w:rPr>
        <w:rFonts w:ascii="Times New Roman" w:hAnsi="Times New Roman" w:hint="default"/>
      </w:rPr>
    </w:lvl>
    <w:lvl w:ilvl="1" w:tplc="4C0CCD24" w:tentative="1">
      <w:start w:val="1"/>
      <w:numFmt w:val="bullet"/>
      <w:lvlText w:val="•"/>
      <w:lvlJc w:val="left"/>
      <w:pPr>
        <w:tabs>
          <w:tab w:val="num" w:pos="1440"/>
        </w:tabs>
        <w:ind w:left="1440" w:hanging="360"/>
      </w:pPr>
      <w:rPr>
        <w:rFonts w:ascii="Times New Roman" w:hAnsi="Times New Roman" w:hint="default"/>
      </w:rPr>
    </w:lvl>
    <w:lvl w:ilvl="2" w:tplc="756C4490" w:tentative="1">
      <w:start w:val="1"/>
      <w:numFmt w:val="bullet"/>
      <w:lvlText w:val="•"/>
      <w:lvlJc w:val="left"/>
      <w:pPr>
        <w:tabs>
          <w:tab w:val="num" w:pos="2160"/>
        </w:tabs>
        <w:ind w:left="2160" w:hanging="360"/>
      </w:pPr>
      <w:rPr>
        <w:rFonts w:ascii="Times New Roman" w:hAnsi="Times New Roman" w:hint="default"/>
      </w:rPr>
    </w:lvl>
    <w:lvl w:ilvl="3" w:tplc="BA34FF68" w:tentative="1">
      <w:start w:val="1"/>
      <w:numFmt w:val="bullet"/>
      <w:lvlText w:val="•"/>
      <w:lvlJc w:val="left"/>
      <w:pPr>
        <w:tabs>
          <w:tab w:val="num" w:pos="2880"/>
        </w:tabs>
        <w:ind w:left="2880" w:hanging="360"/>
      </w:pPr>
      <w:rPr>
        <w:rFonts w:ascii="Times New Roman" w:hAnsi="Times New Roman" w:hint="default"/>
      </w:rPr>
    </w:lvl>
    <w:lvl w:ilvl="4" w:tplc="EC10BA7A">
      <w:start w:val="159"/>
      <w:numFmt w:val="bullet"/>
      <w:lvlText w:val="»"/>
      <w:lvlJc w:val="left"/>
      <w:pPr>
        <w:tabs>
          <w:tab w:val="num" w:pos="3600"/>
        </w:tabs>
        <w:ind w:left="3600" w:hanging="360"/>
      </w:pPr>
      <w:rPr>
        <w:rFonts w:ascii="Times New Roman" w:hAnsi="Times New Roman" w:hint="default"/>
      </w:rPr>
    </w:lvl>
    <w:lvl w:ilvl="5" w:tplc="5EE6F578" w:tentative="1">
      <w:start w:val="1"/>
      <w:numFmt w:val="bullet"/>
      <w:lvlText w:val="•"/>
      <w:lvlJc w:val="left"/>
      <w:pPr>
        <w:tabs>
          <w:tab w:val="num" w:pos="4320"/>
        </w:tabs>
        <w:ind w:left="4320" w:hanging="360"/>
      </w:pPr>
      <w:rPr>
        <w:rFonts w:ascii="Times New Roman" w:hAnsi="Times New Roman" w:hint="default"/>
      </w:rPr>
    </w:lvl>
    <w:lvl w:ilvl="6" w:tplc="A42CA18E" w:tentative="1">
      <w:start w:val="1"/>
      <w:numFmt w:val="bullet"/>
      <w:lvlText w:val="•"/>
      <w:lvlJc w:val="left"/>
      <w:pPr>
        <w:tabs>
          <w:tab w:val="num" w:pos="5040"/>
        </w:tabs>
        <w:ind w:left="5040" w:hanging="360"/>
      </w:pPr>
      <w:rPr>
        <w:rFonts w:ascii="Times New Roman" w:hAnsi="Times New Roman" w:hint="default"/>
      </w:rPr>
    </w:lvl>
    <w:lvl w:ilvl="7" w:tplc="4F54DD6C" w:tentative="1">
      <w:start w:val="1"/>
      <w:numFmt w:val="bullet"/>
      <w:lvlText w:val="•"/>
      <w:lvlJc w:val="left"/>
      <w:pPr>
        <w:tabs>
          <w:tab w:val="num" w:pos="5760"/>
        </w:tabs>
        <w:ind w:left="5760" w:hanging="360"/>
      </w:pPr>
      <w:rPr>
        <w:rFonts w:ascii="Times New Roman" w:hAnsi="Times New Roman" w:hint="default"/>
      </w:rPr>
    </w:lvl>
    <w:lvl w:ilvl="8" w:tplc="09F693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59C39A5"/>
    <w:multiLevelType w:val="hybridMultilevel"/>
    <w:tmpl w:val="00DEB4CE"/>
    <w:lvl w:ilvl="0" w:tplc="1009000F">
      <w:start w:val="1"/>
      <w:numFmt w:val="decimal"/>
      <w:lvlText w:val="%1."/>
      <w:lvlJc w:val="left"/>
      <w:pPr>
        <w:ind w:left="720" w:hanging="360"/>
      </w:pPr>
    </w:lvl>
    <w:lvl w:ilvl="1" w:tplc="8708B5C6">
      <w:start w:val="1"/>
      <w:numFmt w:val="lowerLetter"/>
      <w:lvlText w:val="%2."/>
      <w:lvlJc w:val="left"/>
      <w:pPr>
        <w:tabs>
          <w:tab w:val="num" w:pos="1440"/>
        </w:tabs>
        <w:ind w:left="1440" w:hanging="360"/>
      </w:pPr>
      <w:rPr>
        <w:rFonts w:hint="default"/>
      </w:rPr>
    </w:lvl>
    <w:lvl w:ilvl="2" w:tplc="10090001">
      <w:start w:val="1"/>
      <w:numFmt w:val="bullet"/>
      <w:lvlText w:val=""/>
      <w:lvlJc w:val="left"/>
      <w:pPr>
        <w:tabs>
          <w:tab w:val="num" w:pos="2340"/>
        </w:tabs>
        <w:ind w:left="2340" w:hanging="360"/>
      </w:pPr>
      <w:rPr>
        <w:rFonts w:ascii="Symbol" w:hAnsi="Symbol"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5"/>
  </w:num>
  <w:num w:numId="5">
    <w:abstractNumId w:val="11"/>
  </w:num>
  <w:num w:numId="6">
    <w:abstractNumId w:val="3"/>
  </w:num>
  <w:num w:numId="7">
    <w:abstractNumId w:val="4"/>
  </w:num>
  <w:num w:numId="8">
    <w:abstractNumId w:val="2"/>
  </w:num>
  <w:num w:numId="9">
    <w:abstractNumId w:val="9"/>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A4"/>
    <w:rsid w:val="000259DE"/>
    <w:rsid w:val="0002747B"/>
    <w:rsid w:val="00031E1A"/>
    <w:rsid w:val="00033089"/>
    <w:rsid w:val="00047498"/>
    <w:rsid w:val="00050F43"/>
    <w:rsid w:val="000737AF"/>
    <w:rsid w:val="00074112"/>
    <w:rsid w:val="00081C2E"/>
    <w:rsid w:val="000938A6"/>
    <w:rsid w:val="000953B4"/>
    <w:rsid w:val="000B5FE8"/>
    <w:rsid w:val="000C6702"/>
    <w:rsid w:val="000D11AB"/>
    <w:rsid w:val="000D268A"/>
    <w:rsid w:val="000D367F"/>
    <w:rsid w:val="000E492D"/>
    <w:rsid w:val="000F25C9"/>
    <w:rsid w:val="001004D3"/>
    <w:rsid w:val="001025CE"/>
    <w:rsid w:val="00114B82"/>
    <w:rsid w:val="001157DB"/>
    <w:rsid w:val="00124EED"/>
    <w:rsid w:val="0012592F"/>
    <w:rsid w:val="00141336"/>
    <w:rsid w:val="00174D52"/>
    <w:rsid w:val="001A25C5"/>
    <w:rsid w:val="001A5CC8"/>
    <w:rsid w:val="001A6A45"/>
    <w:rsid w:val="001B34E0"/>
    <w:rsid w:val="001C685E"/>
    <w:rsid w:val="001D013E"/>
    <w:rsid w:val="001F25F9"/>
    <w:rsid w:val="001F3325"/>
    <w:rsid w:val="001F44AD"/>
    <w:rsid w:val="001F655C"/>
    <w:rsid w:val="00200261"/>
    <w:rsid w:val="00204FF2"/>
    <w:rsid w:val="00211389"/>
    <w:rsid w:val="002121C0"/>
    <w:rsid w:val="00216164"/>
    <w:rsid w:val="002316C6"/>
    <w:rsid w:val="00234165"/>
    <w:rsid w:val="00255970"/>
    <w:rsid w:val="00257FC4"/>
    <w:rsid w:val="00276528"/>
    <w:rsid w:val="00292649"/>
    <w:rsid w:val="00295F48"/>
    <w:rsid w:val="002A0445"/>
    <w:rsid w:val="002A16AA"/>
    <w:rsid w:val="002B196B"/>
    <w:rsid w:val="002C423F"/>
    <w:rsid w:val="002D3300"/>
    <w:rsid w:val="002E025E"/>
    <w:rsid w:val="00315ED1"/>
    <w:rsid w:val="003176F8"/>
    <w:rsid w:val="0032022B"/>
    <w:rsid w:val="00322684"/>
    <w:rsid w:val="00322E3E"/>
    <w:rsid w:val="003238EE"/>
    <w:rsid w:val="003A10B7"/>
    <w:rsid w:val="003A33D3"/>
    <w:rsid w:val="003B2FBD"/>
    <w:rsid w:val="003C5C94"/>
    <w:rsid w:val="003D1670"/>
    <w:rsid w:val="003E48EC"/>
    <w:rsid w:val="003E75C5"/>
    <w:rsid w:val="004002FC"/>
    <w:rsid w:val="00410F81"/>
    <w:rsid w:val="004165E9"/>
    <w:rsid w:val="00436B1C"/>
    <w:rsid w:val="0044111A"/>
    <w:rsid w:val="00446672"/>
    <w:rsid w:val="00447B6F"/>
    <w:rsid w:val="00453142"/>
    <w:rsid w:val="00456ABC"/>
    <w:rsid w:val="00460A82"/>
    <w:rsid w:val="00465F99"/>
    <w:rsid w:val="00470C2E"/>
    <w:rsid w:val="0047686C"/>
    <w:rsid w:val="00496878"/>
    <w:rsid w:val="004A5D7A"/>
    <w:rsid w:val="004A5DC7"/>
    <w:rsid w:val="004A6D7E"/>
    <w:rsid w:val="004B7B44"/>
    <w:rsid w:val="004C4F6F"/>
    <w:rsid w:val="004D78B9"/>
    <w:rsid w:val="00524498"/>
    <w:rsid w:val="00524EBD"/>
    <w:rsid w:val="0054012C"/>
    <w:rsid w:val="0054061D"/>
    <w:rsid w:val="00545EA8"/>
    <w:rsid w:val="00575DF9"/>
    <w:rsid w:val="0058308A"/>
    <w:rsid w:val="00593FA1"/>
    <w:rsid w:val="0059667F"/>
    <w:rsid w:val="005A15F3"/>
    <w:rsid w:val="005A48D2"/>
    <w:rsid w:val="005B158F"/>
    <w:rsid w:val="005B3426"/>
    <w:rsid w:val="005C3624"/>
    <w:rsid w:val="005C3B84"/>
    <w:rsid w:val="005E3F27"/>
    <w:rsid w:val="005F39B7"/>
    <w:rsid w:val="00602B18"/>
    <w:rsid w:val="00612E70"/>
    <w:rsid w:val="00643999"/>
    <w:rsid w:val="00661506"/>
    <w:rsid w:val="00666A70"/>
    <w:rsid w:val="006759C0"/>
    <w:rsid w:val="00682F44"/>
    <w:rsid w:val="00684DEF"/>
    <w:rsid w:val="006852DB"/>
    <w:rsid w:val="00686A23"/>
    <w:rsid w:val="00693DD7"/>
    <w:rsid w:val="00693F3B"/>
    <w:rsid w:val="006A50A7"/>
    <w:rsid w:val="006A65F8"/>
    <w:rsid w:val="006C2D07"/>
    <w:rsid w:val="006C5676"/>
    <w:rsid w:val="006D2E97"/>
    <w:rsid w:val="006D2F7E"/>
    <w:rsid w:val="00703905"/>
    <w:rsid w:val="00710607"/>
    <w:rsid w:val="007269AB"/>
    <w:rsid w:val="007411A9"/>
    <w:rsid w:val="00747ADD"/>
    <w:rsid w:val="00784E74"/>
    <w:rsid w:val="00785D6F"/>
    <w:rsid w:val="00791875"/>
    <w:rsid w:val="0079281E"/>
    <w:rsid w:val="0079644C"/>
    <w:rsid w:val="007A54CF"/>
    <w:rsid w:val="007B2BE8"/>
    <w:rsid w:val="007D7A1E"/>
    <w:rsid w:val="007E2B36"/>
    <w:rsid w:val="007F07CE"/>
    <w:rsid w:val="008062D1"/>
    <w:rsid w:val="00810F18"/>
    <w:rsid w:val="00816DBF"/>
    <w:rsid w:val="00827311"/>
    <w:rsid w:val="00835982"/>
    <w:rsid w:val="0084323F"/>
    <w:rsid w:val="00851C22"/>
    <w:rsid w:val="00873410"/>
    <w:rsid w:val="008853A1"/>
    <w:rsid w:val="0089249E"/>
    <w:rsid w:val="008A11A8"/>
    <w:rsid w:val="008A698D"/>
    <w:rsid w:val="008B445D"/>
    <w:rsid w:val="008B64A8"/>
    <w:rsid w:val="008B7A38"/>
    <w:rsid w:val="008C322D"/>
    <w:rsid w:val="008D64F4"/>
    <w:rsid w:val="008E12A4"/>
    <w:rsid w:val="008E72BC"/>
    <w:rsid w:val="008F56F7"/>
    <w:rsid w:val="009061A8"/>
    <w:rsid w:val="00907782"/>
    <w:rsid w:val="00911C03"/>
    <w:rsid w:val="00911C77"/>
    <w:rsid w:val="00922E4D"/>
    <w:rsid w:val="00933549"/>
    <w:rsid w:val="009416F9"/>
    <w:rsid w:val="00953379"/>
    <w:rsid w:val="009645C0"/>
    <w:rsid w:val="00964C7C"/>
    <w:rsid w:val="00970105"/>
    <w:rsid w:val="00977288"/>
    <w:rsid w:val="00981046"/>
    <w:rsid w:val="009B0812"/>
    <w:rsid w:val="009B71C5"/>
    <w:rsid w:val="009C3DE5"/>
    <w:rsid w:val="009C5203"/>
    <w:rsid w:val="009C7779"/>
    <w:rsid w:val="00A22D75"/>
    <w:rsid w:val="00A24A72"/>
    <w:rsid w:val="00A423D5"/>
    <w:rsid w:val="00A43EBA"/>
    <w:rsid w:val="00A5640E"/>
    <w:rsid w:val="00A63A54"/>
    <w:rsid w:val="00A746DB"/>
    <w:rsid w:val="00A87C9A"/>
    <w:rsid w:val="00AB100B"/>
    <w:rsid w:val="00AD08F9"/>
    <w:rsid w:val="00AD0AB0"/>
    <w:rsid w:val="00AD1AA9"/>
    <w:rsid w:val="00AE2E06"/>
    <w:rsid w:val="00AE5662"/>
    <w:rsid w:val="00AF4DDE"/>
    <w:rsid w:val="00AF5289"/>
    <w:rsid w:val="00B16AF8"/>
    <w:rsid w:val="00B2338C"/>
    <w:rsid w:val="00B24DBA"/>
    <w:rsid w:val="00B349C3"/>
    <w:rsid w:val="00B441CF"/>
    <w:rsid w:val="00B4665C"/>
    <w:rsid w:val="00B6144B"/>
    <w:rsid w:val="00B649B0"/>
    <w:rsid w:val="00B64B39"/>
    <w:rsid w:val="00B80F45"/>
    <w:rsid w:val="00B97434"/>
    <w:rsid w:val="00BA44BE"/>
    <w:rsid w:val="00BA53E8"/>
    <w:rsid w:val="00BA6DFE"/>
    <w:rsid w:val="00BC13F6"/>
    <w:rsid w:val="00BC6455"/>
    <w:rsid w:val="00BD1316"/>
    <w:rsid w:val="00BD2FD2"/>
    <w:rsid w:val="00BE3807"/>
    <w:rsid w:val="00BE7A7C"/>
    <w:rsid w:val="00BF065C"/>
    <w:rsid w:val="00C07742"/>
    <w:rsid w:val="00C1067B"/>
    <w:rsid w:val="00C13555"/>
    <w:rsid w:val="00C22A29"/>
    <w:rsid w:val="00C22D02"/>
    <w:rsid w:val="00C33540"/>
    <w:rsid w:val="00C37E1D"/>
    <w:rsid w:val="00C66229"/>
    <w:rsid w:val="00C85543"/>
    <w:rsid w:val="00CB035A"/>
    <w:rsid w:val="00CB1EC1"/>
    <w:rsid w:val="00CB292D"/>
    <w:rsid w:val="00CC07AA"/>
    <w:rsid w:val="00CC6097"/>
    <w:rsid w:val="00CD1F2F"/>
    <w:rsid w:val="00CD556F"/>
    <w:rsid w:val="00CF2C2D"/>
    <w:rsid w:val="00CF4167"/>
    <w:rsid w:val="00D01E5A"/>
    <w:rsid w:val="00D02D3F"/>
    <w:rsid w:val="00D2317A"/>
    <w:rsid w:val="00D429F0"/>
    <w:rsid w:val="00D61F45"/>
    <w:rsid w:val="00D630C8"/>
    <w:rsid w:val="00D95E22"/>
    <w:rsid w:val="00DB0ECC"/>
    <w:rsid w:val="00DC1669"/>
    <w:rsid w:val="00DC1732"/>
    <w:rsid w:val="00DC3B6F"/>
    <w:rsid w:val="00DC60F5"/>
    <w:rsid w:val="00DC75A2"/>
    <w:rsid w:val="00DD13CA"/>
    <w:rsid w:val="00DD18F5"/>
    <w:rsid w:val="00DD1F58"/>
    <w:rsid w:val="00DD51B1"/>
    <w:rsid w:val="00DD6405"/>
    <w:rsid w:val="00DF45D9"/>
    <w:rsid w:val="00DF515F"/>
    <w:rsid w:val="00DF7217"/>
    <w:rsid w:val="00E0151F"/>
    <w:rsid w:val="00E0749C"/>
    <w:rsid w:val="00E13CB5"/>
    <w:rsid w:val="00E15F5D"/>
    <w:rsid w:val="00E41BC9"/>
    <w:rsid w:val="00E5677D"/>
    <w:rsid w:val="00E57787"/>
    <w:rsid w:val="00E745BB"/>
    <w:rsid w:val="00E74FBE"/>
    <w:rsid w:val="00E80986"/>
    <w:rsid w:val="00E902C2"/>
    <w:rsid w:val="00EA1F98"/>
    <w:rsid w:val="00EA75FB"/>
    <w:rsid w:val="00EB0BB2"/>
    <w:rsid w:val="00EB701F"/>
    <w:rsid w:val="00EC38B3"/>
    <w:rsid w:val="00EE1DD1"/>
    <w:rsid w:val="00EE5184"/>
    <w:rsid w:val="00F0242B"/>
    <w:rsid w:val="00F02E03"/>
    <w:rsid w:val="00F03ECC"/>
    <w:rsid w:val="00F11C27"/>
    <w:rsid w:val="00F13AC9"/>
    <w:rsid w:val="00F2773B"/>
    <w:rsid w:val="00F361F1"/>
    <w:rsid w:val="00F67638"/>
    <w:rsid w:val="00F858B8"/>
    <w:rsid w:val="00F875C8"/>
    <w:rsid w:val="00F877F5"/>
    <w:rsid w:val="00F9091E"/>
    <w:rsid w:val="00FA71F5"/>
    <w:rsid w:val="00FB0A68"/>
    <w:rsid w:val="00FB1F9B"/>
    <w:rsid w:val="00FD4FF9"/>
    <w:rsid w:val="00FE1E11"/>
    <w:rsid w:val="00FE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39C9A9F-E05B-4CDD-9309-7B6A6B12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paragraph" w:styleId="Heading1">
    <w:name w:val="heading 1"/>
    <w:basedOn w:val="Normal"/>
    <w:next w:val="Normal"/>
    <w:link w:val="Heading1Char"/>
    <w:qFormat/>
    <w:rsid w:val="00204FF2"/>
    <w:pPr>
      <w:keepNext/>
      <w:spacing w:before="240" w:after="60"/>
      <w:jc w:val="center"/>
      <w:outlineLvl w:val="0"/>
    </w:pPr>
    <w:rPr>
      <w:rFonts w:ascii="Calibri" w:hAnsi="Calibri"/>
      <w:b/>
      <w:bCs/>
      <w:kern w:val="32"/>
      <w:sz w:val="28"/>
      <w:szCs w:val="32"/>
    </w:rPr>
  </w:style>
  <w:style w:type="paragraph" w:styleId="Heading2">
    <w:name w:val="heading 2"/>
    <w:basedOn w:val="Normal"/>
    <w:next w:val="Normal"/>
    <w:link w:val="Heading2Char"/>
    <w:unhideWhenUsed/>
    <w:qFormat/>
    <w:rsid w:val="00204FF2"/>
    <w:pPr>
      <w:keepNext/>
      <w:spacing w:before="240" w:after="60"/>
      <w:outlineLvl w:val="1"/>
    </w:pPr>
    <w:rPr>
      <w:rFonts w:ascii="Arial" w:hAnsi="Arial"/>
      <w:b/>
      <w:bCs/>
      <w:iCs/>
      <w:sz w:val="28"/>
      <w:szCs w:val="28"/>
    </w:rPr>
  </w:style>
  <w:style w:type="paragraph" w:styleId="Heading3">
    <w:name w:val="heading 3"/>
    <w:basedOn w:val="Normal"/>
    <w:next w:val="Normal"/>
    <w:link w:val="Heading3Char"/>
    <w:unhideWhenUsed/>
    <w:qFormat/>
    <w:rsid w:val="00204FF2"/>
    <w:pPr>
      <w:keepNext/>
      <w:spacing w:before="240" w:after="60"/>
      <w:outlineLvl w:val="2"/>
    </w:pPr>
    <w:rPr>
      <w:rFonts w:ascii="Arial" w:hAnsi="Arial"/>
      <w:bCs/>
      <w:szCs w:val="26"/>
    </w:rPr>
  </w:style>
  <w:style w:type="paragraph" w:styleId="Heading4">
    <w:name w:val="heading 4"/>
    <w:basedOn w:val="Normal"/>
    <w:next w:val="Normal"/>
    <w:link w:val="Heading4Char"/>
    <w:unhideWhenUsed/>
    <w:qFormat/>
    <w:rsid w:val="00204FF2"/>
    <w:pPr>
      <w:keepNext/>
      <w:spacing w:before="240" w:after="60"/>
      <w:outlineLvl w:val="3"/>
    </w:pPr>
    <w:rPr>
      <w:rFonts w:ascii="Arial" w:hAnsi="Arial"/>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85543"/>
    <w:pPr>
      <w:tabs>
        <w:tab w:val="center" w:pos="4320"/>
        <w:tab w:val="right" w:pos="8640"/>
      </w:tabs>
    </w:pPr>
  </w:style>
  <w:style w:type="character" w:styleId="PageNumber">
    <w:name w:val="page number"/>
    <w:basedOn w:val="DefaultParagraphFont"/>
    <w:rsid w:val="00C85543"/>
  </w:style>
  <w:style w:type="paragraph" w:styleId="NormalWeb">
    <w:name w:val="Normal (Web)"/>
    <w:basedOn w:val="Normal"/>
    <w:rsid w:val="00BC13F6"/>
    <w:pPr>
      <w:spacing w:after="270" w:line="396" w:lineRule="atLeast"/>
    </w:pPr>
    <w:rPr>
      <w:lang w:val="en-US" w:eastAsia="en-US"/>
    </w:rPr>
  </w:style>
  <w:style w:type="character" w:customStyle="1" w:styleId="apple-style-span">
    <w:name w:val="apple-style-span"/>
    <w:basedOn w:val="DefaultParagraphFont"/>
    <w:rsid w:val="007A54CF"/>
  </w:style>
  <w:style w:type="character" w:customStyle="1" w:styleId="style61">
    <w:name w:val="style61"/>
    <w:rsid w:val="001C685E"/>
    <w:rPr>
      <w:b/>
      <w:bCs/>
      <w:sz w:val="17"/>
      <w:szCs w:val="17"/>
    </w:rPr>
  </w:style>
  <w:style w:type="paragraph" w:styleId="BalloonText">
    <w:name w:val="Balloon Text"/>
    <w:basedOn w:val="Normal"/>
    <w:semiHidden/>
    <w:rsid w:val="00E902C2"/>
    <w:rPr>
      <w:rFonts w:ascii="Tahoma" w:hAnsi="Tahoma" w:cs="Tahoma"/>
      <w:sz w:val="16"/>
      <w:szCs w:val="16"/>
    </w:rPr>
  </w:style>
  <w:style w:type="character" w:customStyle="1" w:styleId="Heading2Char">
    <w:name w:val="Heading 2 Char"/>
    <w:link w:val="Heading2"/>
    <w:rsid w:val="00204FF2"/>
    <w:rPr>
      <w:rFonts w:ascii="Arial" w:eastAsia="Times New Roman" w:hAnsi="Arial" w:cs="Times New Roman"/>
      <w:b/>
      <w:bCs/>
      <w:iCs/>
      <w:sz w:val="28"/>
      <w:szCs w:val="28"/>
      <w:lang w:val="en-CA" w:eastAsia="en-CA"/>
    </w:rPr>
  </w:style>
  <w:style w:type="character" w:customStyle="1" w:styleId="Heading3Char">
    <w:name w:val="Heading 3 Char"/>
    <w:link w:val="Heading3"/>
    <w:rsid w:val="00204FF2"/>
    <w:rPr>
      <w:rFonts w:ascii="Arial" w:eastAsia="Times New Roman" w:hAnsi="Arial" w:cs="Times New Roman"/>
      <w:bCs/>
      <w:sz w:val="24"/>
      <w:szCs w:val="26"/>
      <w:lang w:val="en-CA" w:eastAsia="en-CA"/>
    </w:rPr>
  </w:style>
  <w:style w:type="character" w:customStyle="1" w:styleId="Heading4Char">
    <w:name w:val="Heading 4 Char"/>
    <w:link w:val="Heading4"/>
    <w:rsid w:val="00204FF2"/>
    <w:rPr>
      <w:rFonts w:ascii="Arial" w:eastAsia="Times New Roman" w:hAnsi="Arial" w:cs="Times New Roman"/>
      <w:bCs/>
      <w:sz w:val="24"/>
      <w:szCs w:val="28"/>
      <w:lang w:val="en-CA" w:eastAsia="en-CA"/>
    </w:rPr>
  </w:style>
  <w:style w:type="character" w:customStyle="1" w:styleId="Heading1Char">
    <w:name w:val="Heading 1 Char"/>
    <w:link w:val="Heading1"/>
    <w:rsid w:val="00204FF2"/>
    <w:rPr>
      <w:rFonts w:ascii="Calibri" w:eastAsia="Times New Roman" w:hAnsi="Calibri" w:cs="Times New Roman"/>
      <w:b/>
      <w:bCs/>
      <w:kern w:val="32"/>
      <w:sz w:val="28"/>
      <w:szCs w:val="3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91409">
      <w:bodyDiv w:val="1"/>
      <w:marLeft w:val="120"/>
      <w:marRight w:val="120"/>
      <w:marTop w:val="45"/>
      <w:marBottom w:val="45"/>
      <w:divBdr>
        <w:top w:val="none" w:sz="0" w:space="0" w:color="auto"/>
        <w:left w:val="none" w:sz="0" w:space="0" w:color="auto"/>
        <w:bottom w:val="none" w:sz="0" w:space="0" w:color="auto"/>
        <w:right w:val="none" w:sz="0" w:space="0" w:color="auto"/>
      </w:divBdr>
      <w:divsChild>
        <w:div w:id="1558858281">
          <w:marLeft w:val="0"/>
          <w:marRight w:val="0"/>
          <w:marTop w:val="0"/>
          <w:marBottom w:val="0"/>
          <w:divBdr>
            <w:top w:val="none" w:sz="0" w:space="0" w:color="auto"/>
            <w:left w:val="none" w:sz="0" w:space="0" w:color="auto"/>
            <w:bottom w:val="none" w:sz="0" w:space="0" w:color="auto"/>
            <w:right w:val="none" w:sz="0" w:space="0" w:color="auto"/>
          </w:divBdr>
          <w:divsChild>
            <w:div w:id="2028826007">
              <w:marLeft w:val="240"/>
              <w:marRight w:val="240"/>
              <w:marTop w:val="0"/>
              <w:marBottom w:val="0"/>
              <w:divBdr>
                <w:top w:val="none" w:sz="0" w:space="0" w:color="auto"/>
                <w:left w:val="none" w:sz="0" w:space="0" w:color="auto"/>
                <w:bottom w:val="none" w:sz="0" w:space="0" w:color="auto"/>
                <w:right w:val="none" w:sz="0" w:space="0" w:color="auto"/>
              </w:divBdr>
              <w:divsChild>
                <w:div w:id="2919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3564">
      <w:bodyDiv w:val="1"/>
      <w:marLeft w:val="0"/>
      <w:marRight w:val="0"/>
      <w:marTop w:val="0"/>
      <w:marBottom w:val="0"/>
      <w:divBdr>
        <w:top w:val="none" w:sz="0" w:space="0" w:color="auto"/>
        <w:left w:val="none" w:sz="0" w:space="0" w:color="auto"/>
        <w:bottom w:val="none" w:sz="0" w:space="0" w:color="auto"/>
        <w:right w:val="none" w:sz="0" w:space="0" w:color="auto"/>
      </w:divBdr>
      <w:divsChild>
        <w:div w:id="1978993565">
          <w:marLeft w:val="0"/>
          <w:marRight w:val="0"/>
          <w:marTop w:val="0"/>
          <w:marBottom w:val="0"/>
          <w:divBdr>
            <w:top w:val="none" w:sz="0" w:space="0" w:color="auto"/>
            <w:left w:val="none" w:sz="0" w:space="0" w:color="auto"/>
            <w:bottom w:val="none" w:sz="0" w:space="0" w:color="auto"/>
            <w:right w:val="none" w:sz="0" w:space="0" w:color="auto"/>
          </w:divBdr>
          <w:divsChild>
            <w:div w:id="196967375">
              <w:marLeft w:val="0"/>
              <w:marRight w:val="0"/>
              <w:marTop w:val="0"/>
              <w:marBottom w:val="0"/>
              <w:divBdr>
                <w:top w:val="none" w:sz="0" w:space="0" w:color="auto"/>
                <w:left w:val="none" w:sz="0" w:space="0" w:color="auto"/>
                <w:bottom w:val="none" w:sz="0" w:space="0" w:color="auto"/>
                <w:right w:val="none" w:sz="0" w:space="0" w:color="auto"/>
              </w:divBdr>
            </w:div>
            <w:div w:id="385760462">
              <w:marLeft w:val="0"/>
              <w:marRight w:val="0"/>
              <w:marTop w:val="0"/>
              <w:marBottom w:val="0"/>
              <w:divBdr>
                <w:top w:val="none" w:sz="0" w:space="0" w:color="auto"/>
                <w:left w:val="none" w:sz="0" w:space="0" w:color="auto"/>
                <w:bottom w:val="none" w:sz="0" w:space="0" w:color="auto"/>
                <w:right w:val="none" w:sz="0" w:space="0" w:color="auto"/>
              </w:divBdr>
            </w:div>
            <w:div w:id="398090267">
              <w:marLeft w:val="0"/>
              <w:marRight w:val="0"/>
              <w:marTop w:val="0"/>
              <w:marBottom w:val="0"/>
              <w:divBdr>
                <w:top w:val="none" w:sz="0" w:space="0" w:color="auto"/>
                <w:left w:val="none" w:sz="0" w:space="0" w:color="auto"/>
                <w:bottom w:val="none" w:sz="0" w:space="0" w:color="auto"/>
                <w:right w:val="none" w:sz="0" w:space="0" w:color="auto"/>
              </w:divBdr>
            </w:div>
            <w:div w:id="406923470">
              <w:marLeft w:val="0"/>
              <w:marRight w:val="0"/>
              <w:marTop w:val="0"/>
              <w:marBottom w:val="0"/>
              <w:divBdr>
                <w:top w:val="none" w:sz="0" w:space="0" w:color="auto"/>
                <w:left w:val="none" w:sz="0" w:space="0" w:color="auto"/>
                <w:bottom w:val="none" w:sz="0" w:space="0" w:color="auto"/>
                <w:right w:val="none" w:sz="0" w:space="0" w:color="auto"/>
              </w:divBdr>
            </w:div>
            <w:div w:id="529760132">
              <w:marLeft w:val="0"/>
              <w:marRight w:val="0"/>
              <w:marTop w:val="0"/>
              <w:marBottom w:val="0"/>
              <w:divBdr>
                <w:top w:val="none" w:sz="0" w:space="0" w:color="auto"/>
                <w:left w:val="none" w:sz="0" w:space="0" w:color="auto"/>
                <w:bottom w:val="none" w:sz="0" w:space="0" w:color="auto"/>
                <w:right w:val="none" w:sz="0" w:space="0" w:color="auto"/>
              </w:divBdr>
            </w:div>
            <w:div w:id="1079524880">
              <w:marLeft w:val="0"/>
              <w:marRight w:val="0"/>
              <w:marTop w:val="0"/>
              <w:marBottom w:val="0"/>
              <w:divBdr>
                <w:top w:val="none" w:sz="0" w:space="0" w:color="auto"/>
                <w:left w:val="none" w:sz="0" w:space="0" w:color="auto"/>
                <w:bottom w:val="none" w:sz="0" w:space="0" w:color="auto"/>
                <w:right w:val="none" w:sz="0" w:space="0" w:color="auto"/>
              </w:divBdr>
            </w:div>
            <w:div w:id="1312445554">
              <w:marLeft w:val="0"/>
              <w:marRight w:val="0"/>
              <w:marTop w:val="0"/>
              <w:marBottom w:val="0"/>
              <w:divBdr>
                <w:top w:val="none" w:sz="0" w:space="0" w:color="auto"/>
                <w:left w:val="none" w:sz="0" w:space="0" w:color="auto"/>
                <w:bottom w:val="none" w:sz="0" w:space="0" w:color="auto"/>
                <w:right w:val="none" w:sz="0" w:space="0" w:color="auto"/>
              </w:divBdr>
            </w:div>
            <w:div w:id="1354841660">
              <w:marLeft w:val="0"/>
              <w:marRight w:val="0"/>
              <w:marTop w:val="0"/>
              <w:marBottom w:val="0"/>
              <w:divBdr>
                <w:top w:val="none" w:sz="0" w:space="0" w:color="auto"/>
                <w:left w:val="none" w:sz="0" w:space="0" w:color="auto"/>
                <w:bottom w:val="none" w:sz="0" w:space="0" w:color="auto"/>
                <w:right w:val="none" w:sz="0" w:space="0" w:color="auto"/>
              </w:divBdr>
            </w:div>
            <w:div w:id="1476991067">
              <w:marLeft w:val="0"/>
              <w:marRight w:val="0"/>
              <w:marTop w:val="0"/>
              <w:marBottom w:val="0"/>
              <w:divBdr>
                <w:top w:val="none" w:sz="0" w:space="0" w:color="auto"/>
                <w:left w:val="none" w:sz="0" w:space="0" w:color="auto"/>
                <w:bottom w:val="none" w:sz="0" w:space="0" w:color="auto"/>
                <w:right w:val="none" w:sz="0" w:space="0" w:color="auto"/>
              </w:divBdr>
            </w:div>
            <w:div w:id="1859195812">
              <w:marLeft w:val="0"/>
              <w:marRight w:val="0"/>
              <w:marTop w:val="0"/>
              <w:marBottom w:val="0"/>
              <w:divBdr>
                <w:top w:val="none" w:sz="0" w:space="0" w:color="auto"/>
                <w:left w:val="none" w:sz="0" w:space="0" w:color="auto"/>
                <w:bottom w:val="none" w:sz="0" w:space="0" w:color="auto"/>
                <w:right w:val="none" w:sz="0" w:space="0" w:color="auto"/>
              </w:divBdr>
            </w:div>
            <w:div w:id="1889218333">
              <w:marLeft w:val="0"/>
              <w:marRight w:val="0"/>
              <w:marTop w:val="0"/>
              <w:marBottom w:val="0"/>
              <w:divBdr>
                <w:top w:val="none" w:sz="0" w:space="0" w:color="auto"/>
                <w:left w:val="none" w:sz="0" w:space="0" w:color="auto"/>
                <w:bottom w:val="none" w:sz="0" w:space="0" w:color="auto"/>
                <w:right w:val="none" w:sz="0" w:space="0" w:color="auto"/>
              </w:divBdr>
            </w:div>
            <w:div w:id="20951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PRESIDENTIAL ADVISORY COMMITTEE OF HUMAN RIGHT (PACHR)</vt:lpstr>
    </vt:vector>
  </TitlesOfParts>
  <Company>Trent University</Company>
  <LinksUpToDate>false</LinksUpToDate>
  <CharactersWithSpaces>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PACHREA Minutes Jan 2012</dc:title>
  <dc:subject/>
  <dc:creator>TrentEmployee</dc:creator>
  <cp:keywords/>
  <cp:lastModifiedBy>cwest</cp:lastModifiedBy>
  <cp:revision>2</cp:revision>
  <cp:lastPrinted>2012-02-23T16:09:00Z</cp:lastPrinted>
  <dcterms:created xsi:type="dcterms:W3CDTF">2017-07-04T17:51:00Z</dcterms:created>
  <dcterms:modified xsi:type="dcterms:W3CDTF">2017-07-04T17:51:00Z</dcterms:modified>
</cp:coreProperties>
</file>